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微软雅黑" w:hAnsi="微软雅黑" w:eastAsia="微软雅黑"/>
          <w:b/>
          <w:bCs/>
          <w:color w:val="E46C0A" w:themeColor="accent6" w:themeShade="BF"/>
          <w:sz w:val="24"/>
          <w:szCs w:val="18"/>
        </w:rPr>
      </w:pPr>
      <w:r>
        <w:rPr>
          <w:rFonts w:hint="eastAsia" w:ascii="微软雅黑" w:hAnsi="微软雅黑" w:eastAsia="微软雅黑"/>
          <w:b/>
          <w:bCs/>
          <w:color w:val="E46C0A" w:themeColor="accent6" w:themeShade="BF"/>
          <w:sz w:val="24"/>
          <w:szCs w:val="18"/>
        </w:rPr>
        <w:t>易速医药冷链2</w:t>
      </w:r>
      <w:r>
        <w:rPr>
          <w:rFonts w:ascii="微软雅黑" w:hAnsi="微软雅黑" w:eastAsia="微软雅黑"/>
          <w:b/>
          <w:bCs/>
          <w:color w:val="E46C0A" w:themeColor="accent6" w:themeShade="BF"/>
          <w:sz w:val="24"/>
          <w:szCs w:val="18"/>
        </w:rPr>
        <w:t>02</w:t>
      </w:r>
      <w:r>
        <w:rPr>
          <w:rFonts w:hint="eastAsia" w:ascii="微软雅黑" w:hAnsi="微软雅黑" w:eastAsia="微软雅黑"/>
          <w:b/>
          <w:bCs/>
          <w:color w:val="E46C0A" w:themeColor="accent6" w:themeShade="BF"/>
          <w:sz w:val="24"/>
          <w:szCs w:val="18"/>
          <w:lang w:val="en-US" w:eastAsia="zh-CN"/>
        </w:rPr>
        <w:t>4届</w:t>
      </w:r>
      <w:r>
        <w:rPr>
          <w:rFonts w:ascii="微软雅黑" w:hAnsi="微软雅黑" w:eastAsia="微软雅黑"/>
          <w:b/>
          <w:bCs/>
          <w:color w:val="E46C0A" w:themeColor="accent6" w:themeShade="BF"/>
          <w:sz w:val="24"/>
          <w:szCs w:val="18"/>
        </w:rPr>
        <w:t>校园</w:t>
      </w:r>
      <w:r>
        <w:rPr>
          <w:rFonts w:hint="eastAsia" w:ascii="微软雅黑" w:hAnsi="微软雅黑" w:eastAsia="微软雅黑"/>
          <w:b/>
          <w:bCs/>
          <w:color w:val="E46C0A" w:themeColor="accent6" w:themeShade="BF"/>
          <w:sz w:val="24"/>
          <w:szCs w:val="18"/>
        </w:rPr>
        <w:t>招聘简章</w:t>
      </w:r>
    </w:p>
    <w:p>
      <w:pPr>
        <w:pStyle w:val="15"/>
        <w:numPr>
          <w:ilvl w:val="0"/>
          <w:numId w:val="1"/>
        </w:numPr>
        <w:spacing w:line="480" w:lineRule="auto"/>
        <w:ind w:firstLineChars="0"/>
        <w:rPr>
          <w:rFonts w:ascii="微软雅黑" w:hAnsi="微软雅黑" w:eastAsia="微软雅黑"/>
          <w:b/>
          <w:bCs/>
          <w:color w:val="E46C0A" w:themeColor="accent6" w:themeShade="BF"/>
          <w:sz w:val="20"/>
          <w:szCs w:val="18"/>
        </w:rPr>
      </w:pPr>
      <w:r>
        <w:rPr>
          <w:rFonts w:hint="eastAsia" w:ascii="微软雅黑" w:hAnsi="微软雅黑" w:eastAsia="微软雅黑"/>
          <w:b/>
          <w:bCs/>
          <w:color w:val="E46C0A" w:themeColor="accent6" w:themeShade="BF"/>
          <w:sz w:val="20"/>
          <w:szCs w:val="18"/>
        </w:rPr>
        <w:t>招聘信息</w:t>
      </w:r>
    </w:p>
    <w:p>
      <w:pPr>
        <w:rPr>
          <w:rFonts w:ascii="微软雅黑" w:hAnsi="微软雅黑" w:eastAsia="微软雅黑"/>
          <w:b/>
          <w:bCs/>
          <w:color w:val="E46C0A" w:themeColor="accent6" w:themeShade="BF"/>
          <w:sz w:val="18"/>
          <w:szCs w:val="18"/>
        </w:rPr>
      </w:pPr>
      <w:r>
        <w:rPr>
          <w:rFonts w:ascii="微软雅黑" w:hAnsi="微软雅黑" w:eastAsia="微软雅黑"/>
          <w:b/>
          <w:bCs/>
          <w:color w:val="E46C0A" w:themeColor="accent6" w:themeShade="BF"/>
          <w:sz w:val="18"/>
          <w:szCs w:val="18"/>
        </w:rPr>
        <w:t>1</w:t>
      </w:r>
      <w:r>
        <w:rPr>
          <w:rFonts w:hint="eastAsia" w:ascii="微软雅黑" w:hAnsi="微软雅黑" w:eastAsia="微软雅黑"/>
          <w:b/>
          <w:bCs/>
          <w:color w:val="E46C0A" w:themeColor="accent6" w:themeShade="BF"/>
          <w:sz w:val="18"/>
          <w:szCs w:val="18"/>
        </w:rPr>
        <w:t>、前端开发工程师</w:t>
      </w:r>
    </w:p>
    <w:p>
      <w:pPr>
        <w:rPr>
          <w:rFonts w:ascii="微软雅黑" w:hAnsi="微软雅黑" w:eastAsia="微软雅黑"/>
          <w:sz w:val="18"/>
          <w:szCs w:val="18"/>
        </w:rPr>
      </w:pPr>
      <w:r>
        <w:rPr>
          <w:rFonts w:hint="eastAsia" w:ascii="微软雅黑" w:hAnsi="微软雅黑" w:eastAsia="微软雅黑"/>
          <w:sz w:val="18"/>
          <w:szCs w:val="18"/>
        </w:rPr>
        <w:t>岗位职责：</w:t>
      </w:r>
    </w:p>
    <w:p>
      <w:pPr>
        <w:rPr>
          <w:rFonts w:ascii="微软雅黑" w:hAnsi="微软雅黑" w:eastAsia="微软雅黑"/>
          <w:sz w:val="18"/>
          <w:szCs w:val="18"/>
        </w:rPr>
      </w:pPr>
      <w:r>
        <w:rPr>
          <w:rFonts w:hint="eastAsia" w:ascii="微软雅黑" w:hAnsi="微软雅黑" w:eastAsia="微软雅黑"/>
          <w:sz w:val="18"/>
          <w:szCs w:val="18"/>
        </w:rPr>
        <w:t xml:space="preserve"> 1、负责物流系统前端技术的架构设计、开发与优化工作；</w:t>
      </w:r>
    </w:p>
    <w:p>
      <w:pPr>
        <w:rPr>
          <w:rFonts w:ascii="微软雅黑" w:hAnsi="微软雅黑" w:eastAsia="微软雅黑"/>
          <w:sz w:val="18"/>
          <w:szCs w:val="18"/>
        </w:rPr>
      </w:pPr>
      <w:r>
        <w:rPr>
          <w:rFonts w:hint="eastAsia" w:ascii="微软雅黑" w:hAnsi="微软雅黑" w:eastAsia="微软雅黑"/>
          <w:sz w:val="18"/>
          <w:szCs w:val="18"/>
        </w:rPr>
        <w:t xml:space="preserve"> 2、负责公司内创新项目的web前端开发、技术研究和技术创新；</w:t>
      </w:r>
    </w:p>
    <w:p>
      <w:pPr>
        <w:rPr>
          <w:rFonts w:ascii="微软雅黑" w:hAnsi="微软雅黑" w:eastAsia="微软雅黑"/>
          <w:sz w:val="18"/>
          <w:szCs w:val="18"/>
        </w:rPr>
      </w:pPr>
      <w:r>
        <w:rPr>
          <w:rFonts w:hint="eastAsia" w:ascii="微软雅黑" w:hAnsi="微软雅黑" w:eastAsia="微软雅黑"/>
          <w:sz w:val="18"/>
          <w:szCs w:val="18"/>
        </w:rPr>
        <w:t xml:space="preserve"> 3、负责物流特色的数据可视化组件库的研发；</w:t>
      </w:r>
    </w:p>
    <w:p>
      <w:pPr>
        <w:rPr>
          <w:rFonts w:ascii="微软雅黑" w:hAnsi="微软雅黑" w:eastAsia="微软雅黑"/>
          <w:sz w:val="18"/>
          <w:szCs w:val="18"/>
        </w:rPr>
      </w:pPr>
      <w:r>
        <w:rPr>
          <w:rFonts w:hint="eastAsia" w:ascii="微软雅黑" w:hAnsi="微软雅黑" w:eastAsia="微软雅黑"/>
          <w:sz w:val="18"/>
          <w:szCs w:val="18"/>
        </w:rPr>
        <w:t xml:space="preserve"> 4、持续改进既有代码、架构，满足业务发展需求；</w:t>
      </w:r>
    </w:p>
    <w:p>
      <w:pPr>
        <w:rPr>
          <w:rFonts w:ascii="微软雅黑" w:hAnsi="微软雅黑" w:eastAsia="微软雅黑"/>
          <w:sz w:val="18"/>
          <w:szCs w:val="18"/>
        </w:rPr>
      </w:pPr>
      <w:r>
        <w:rPr>
          <w:rFonts w:hint="eastAsia" w:ascii="微软雅黑" w:hAnsi="微软雅黑" w:eastAsia="微软雅黑"/>
          <w:sz w:val="18"/>
          <w:szCs w:val="18"/>
        </w:rPr>
        <w:t xml:space="preserve"> 5、根据项目需求进行组件业务开发并参与迭代的规划和设计；</w:t>
      </w:r>
    </w:p>
    <w:p>
      <w:pPr>
        <w:rPr>
          <w:rFonts w:ascii="微软雅黑" w:hAnsi="微软雅黑" w:eastAsia="微软雅黑"/>
          <w:sz w:val="18"/>
          <w:szCs w:val="18"/>
        </w:rPr>
      </w:pPr>
      <w:r>
        <w:rPr>
          <w:rFonts w:hint="eastAsia" w:ascii="微软雅黑" w:hAnsi="微软雅黑" w:eastAsia="微软雅黑"/>
          <w:sz w:val="18"/>
          <w:szCs w:val="18"/>
        </w:rPr>
        <w:t xml:space="preserve"> 6、负责高难度技术问题攻关，解决关键技术问题。</w:t>
      </w:r>
    </w:p>
    <w:p>
      <w:pPr>
        <w:rPr>
          <w:rFonts w:ascii="微软雅黑" w:hAnsi="微软雅黑" w:eastAsia="微软雅黑"/>
          <w:sz w:val="18"/>
          <w:szCs w:val="18"/>
        </w:rPr>
      </w:pPr>
      <w:r>
        <w:rPr>
          <w:rFonts w:ascii="微软雅黑" w:hAnsi="微软雅黑" w:eastAsia="微软雅黑"/>
          <w:sz w:val="18"/>
          <w:szCs w:val="18"/>
        </w:rPr>
        <w:t xml:space="preserve"> </w:t>
      </w: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1、计算机相关专业，统招本科以上学历；</w:t>
      </w:r>
    </w:p>
    <w:p>
      <w:pPr>
        <w:rPr>
          <w:rFonts w:ascii="微软雅黑" w:hAnsi="微软雅黑" w:eastAsia="微软雅黑"/>
          <w:sz w:val="18"/>
          <w:szCs w:val="18"/>
        </w:rPr>
      </w:pPr>
      <w:r>
        <w:rPr>
          <w:rFonts w:hint="eastAsia" w:ascii="微软雅黑" w:hAnsi="微软雅黑" w:eastAsia="微软雅黑"/>
          <w:sz w:val="18"/>
          <w:szCs w:val="18"/>
        </w:rPr>
        <w:t xml:space="preserve"> 2、熟悉主流框架，有一定的框架设计能力，精通Element Vue框架，有实际使用经验；</w:t>
      </w:r>
    </w:p>
    <w:p>
      <w:pPr>
        <w:rPr>
          <w:rFonts w:ascii="微软雅黑" w:hAnsi="微软雅黑" w:eastAsia="微软雅黑"/>
          <w:sz w:val="18"/>
          <w:szCs w:val="18"/>
        </w:rPr>
      </w:pPr>
      <w:r>
        <w:rPr>
          <w:rFonts w:hint="eastAsia" w:ascii="微软雅黑" w:hAnsi="微软雅黑" w:eastAsia="微软雅黑"/>
          <w:sz w:val="18"/>
          <w:szCs w:val="18"/>
        </w:rPr>
        <w:t xml:space="preserve"> 3、有前后端分离的项目开发经验；</w:t>
      </w:r>
    </w:p>
    <w:p>
      <w:pPr>
        <w:rPr>
          <w:rFonts w:ascii="微软雅黑" w:hAnsi="微软雅黑" w:eastAsia="微软雅黑"/>
          <w:sz w:val="18"/>
          <w:szCs w:val="18"/>
        </w:rPr>
      </w:pPr>
      <w:r>
        <w:rPr>
          <w:rFonts w:hint="eastAsia" w:ascii="微软雅黑" w:hAnsi="微软雅黑" w:eastAsia="微软雅黑"/>
          <w:sz w:val="18"/>
          <w:szCs w:val="18"/>
        </w:rPr>
        <w:t xml:space="preserve"> 4、熟悉各种浏览器平台特性，能很好解决兼容问题，熟悉小程序开发技术，有实际小程序开发经验优先；</w:t>
      </w:r>
    </w:p>
    <w:p>
      <w:pPr>
        <w:rPr>
          <w:rFonts w:ascii="微软雅黑" w:hAnsi="微软雅黑" w:eastAsia="微软雅黑"/>
          <w:sz w:val="18"/>
          <w:szCs w:val="18"/>
        </w:rPr>
      </w:pPr>
      <w:r>
        <w:rPr>
          <w:rFonts w:hint="eastAsia" w:ascii="微软雅黑" w:hAnsi="微软雅黑" w:eastAsia="微软雅黑"/>
          <w:sz w:val="18"/>
          <w:szCs w:val="18"/>
        </w:rPr>
        <w:t xml:space="preserve"> 5、有大型项目的前端架构设计经验，精通http协议，能根据项目需要合理设计缓存策略，并能熟练掌握主流的性能优化方法；</w:t>
      </w:r>
    </w:p>
    <w:p>
      <w:pPr>
        <w:rPr>
          <w:rFonts w:ascii="微软雅黑" w:hAnsi="微软雅黑" w:eastAsia="微软雅黑"/>
          <w:sz w:val="18"/>
          <w:szCs w:val="18"/>
        </w:rPr>
      </w:pPr>
      <w:r>
        <w:rPr>
          <w:rFonts w:hint="eastAsia" w:ascii="微软雅黑" w:hAnsi="微软雅黑" w:eastAsia="微软雅黑"/>
          <w:sz w:val="18"/>
          <w:szCs w:val="18"/>
        </w:rPr>
        <w:t xml:space="preserve"> 6、有责任心，优秀的团队合作精神，良好的沟通表达和逻辑分析能力；</w:t>
      </w:r>
    </w:p>
    <w:p>
      <w:pPr>
        <w:rPr>
          <w:rFonts w:ascii="微软雅黑" w:hAnsi="微软雅黑" w:eastAsia="微软雅黑"/>
          <w:sz w:val="18"/>
          <w:szCs w:val="18"/>
        </w:rPr>
      </w:pPr>
      <w:r>
        <w:rPr>
          <w:rFonts w:hint="eastAsia" w:ascii="微软雅黑" w:hAnsi="微软雅黑" w:eastAsia="微软雅黑"/>
          <w:sz w:val="18"/>
          <w:szCs w:val="18"/>
        </w:rPr>
        <w:t xml:space="preserve"> 7、有很强的学习动力和能力，乐意学习新知识，并愿意接受新岗位的挑战。</w:t>
      </w:r>
    </w:p>
    <w:p>
      <w:pPr>
        <w:rPr>
          <w:rFonts w:ascii="微软雅黑" w:hAnsi="微软雅黑" w:eastAsia="微软雅黑"/>
          <w:sz w:val="18"/>
          <w:szCs w:val="18"/>
        </w:rPr>
      </w:pPr>
    </w:p>
    <w:p>
      <w:pPr>
        <w:ind w:firstLine="180" w:firstLineChars="100"/>
        <w:rPr>
          <w:rFonts w:ascii="微软雅黑" w:hAnsi="微软雅黑" w:eastAsia="微软雅黑"/>
          <w:sz w:val="18"/>
          <w:szCs w:val="18"/>
        </w:rPr>
      </w:pP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2</w:t>
      </w:r>
      <w:r>
        <w:rPr>
          <w:rFonts w:hint="eastAsia" w:ascii="微软雅黑" w:hAnsi="微软雅黑" w:eastAsia="微软雅黑"/>
          <w:b/>
          <w:bCs/>
          <w:color w:val="E46C0A" w:themeColor="accent6" w:themeShade="BF"/>
          <w:sz w:val="18"/>
          <w:szCs w:val="18"/>
        </w:rPr>
        <w:t>、测试兼运维</w:t>
      </w:r>
    </w:p>
    <w:p>
      <w:pPr>
        <w:rPr>
          <w:rFonts w:ascii="微软雅黑" w:hAnsi="微软雅黑" w:eastAsia="微软雅黑"/>
          <w:sz w:val="18"/>
          <w:szCs w:val="18"/>
        </w:rPr>
      </w:pPr>
      <w:r>
        <w:rPr>
          <w:rFonts w:hint="eastAsia" w:ascii="微软雅黑" w:hAnsi="微软雅黑" w:eastAsia="微软雅黑"/>
          <w:sz w:val="18"/>
          <w:szCs w:val="18"/>
        </w:rPr>
        <w:t>岗位职责：</w:t>
      </w:r>
    </w:p>
    <w:p>
      <w:pPr>
        <w:rPr>
          <w:rFonts w:ascii="微软雅黑" w:hAnsi="微软雅黑" w:eastAsia="微软雅黑"/>
          <w:sz w:val="18"/>
          <w:szCs w:val="18"/>
        </w:rPr>
      </w:pPr>
      <w:r>
        <w:rPr>
          <w:rFonts w:hint="eastAsia" w:ascii="微软雅黑" w:hAnsi="微软雅黑" w:eastAsia="微软雅黑"/>
          <w:sz w:val="18"/>
          <w:szCs w:val="18"/>
        </w:rPr>
        <w:t xml:space="preserve"> 1、负责公司各类硬件、网站、系统和服务器的技术维护；</w:t>
      </w:r>
    </w:p>
    <w:p>
      <w:pPr>
        <w:rPr>
          <w:rFonts w:ascii="微软雅黑" w:hAnsi="微软雅黑" w:eastAsia="微软雅黑"/>
          <w:sz w:val="18"/>
          <w:szCs w:val="18"/>
        </w:rPr>
      </w:pPr>
      <w:r>
        <w:rPr>
          <w:rFonts w:hint="eastAsia" w:ascii="微软雅黑" w:hAnsi="微软雅黑" w:eastAsia="微软雅黑"/>
          <w:sz w:val="18"/>
          <w:szCs w:val="18"/>
        </w:rPr>
        <w:t xml:space="preserve"> 2、负责公司电脑、打印机、通讯、网络等所有办公设施设备以及【物流分拣设备】的管理及维护工作，能快速及时地处理常见故障；</w:t>
      </w:r>
    </w:p>
    <w:p>
      <w:pPr>
        <w:rPr>
          <w:rFonts w:ascii="微软雅黑" w:hAnsi="微软雅黑" w:eastAsia="微软雅黑"/>
          <w:sz w:val="18"/>
          <w:szCs w:val="18"/>
        </w:rPr>
      </w:pPr>
      <w:r>
        <w:rPr>
          <w:rFonts w:hint="eastAsia" w:ascii="微软雅黑" w:hAnsi="微软雅黑" w:eastAsia="微软雅黑"/>
          <w:sz w:val="18"/>
          <w:szCs w:val="18"/>
        </w:rPr>
        <w:t xml:space="preserve"> 3、负责IT设备的申请、资产登记、调配、变更、报废等；</w:t>
      </w:r>
    </w:p>
    <w:p>
      <w:pPr>
        <w:rPr>
          <w:rFonts w:ascii="微软雅黑" w:hAnsi="微软雅黑" w:eastAsia="微软雅黑"/>
          <w:sz w:val="18"/>
          <w:szCs w:val="18"/>
        </w:rPr>
      </w:pPr>
      <w:r>
        <w:rPr>
          <w:rFonts w:hint="eastAsia" w:ascii="微软雅黑" w:hAnsi="微软雅黑" w:eastAsia="微软雅黑"/>
          <w:sz w:val="18"/>
          <w:szCs w:val="18"/>
        </w:rPr>
        <w:t xml:space="preserve"> 4、负责信息系统的优化、数据安全与备份；</w:t>
      </w:r>
    </w:p>
    <w:p>
      <w:pPr>
        <w:rPr>
          <w:rFonts w:ascii="微软雅黑" w:hAnsi="微软雅黑" w:eastAsia="微软雅黑"/>
          <w:sz w:val="18"/>
          <w:szCs w:val="18"/>
        </w:rPr>
      </w:pPr>
      <w:r>
        <w:rPr>
          <w:rFonts w:hint="eastAsia" w:ascii="微软雅黑" w:hAnsi="微软雅黑" w:eastAsia="微软雅黑"/>
          <w:sz w:val="18"/>
          <w:szCs w:val="18"/>
        </w:rPr>
        <w:t xml:space="preserve"> 5、执行上级领导安排的其他工作。</w:t>
      </w:r>
    </w:p>
    <w:p>
      <w:pPr>
        <w:rPr>
          <w:rFonts w:ascii="微软雅黑" w:hAnsi="微软雅黑" w:eastAsia="微软雅黑"/>
          <w:sz w:val="18"/>
          <w:szCs w:val="18"/>
        </w:rPr>
      </w:pPr>
      <w:r>
        <w:rPr>
          <w:rFonts w:ascii="微软雅黑" w:hAnsi="微软雅黑" w:eastAsia="微软雅黑"/>
          <w:sz w:val="18"/>
          <w:szCs w:val="18"/>
        </w:rPr>
        <w:t xml:space="preserve"> </w:t>
      </w: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1、计算机相关专业；</w:t>
      </w:r>
    </w:p>
    <w:p>
      <w:pPr>
        <w:rPr>
          <w:rFonts w:ascii="微软雅黑" w:hAnsi="微软雅黑" w:eastAsia="微软雅黑"/>
          <w:sz w:val="18"/>
          <w:szCs w:val="18"/>
        </w:rPr>
      </w:pPr>
      <w:r>
        <w:rPr>
          <w:rFonts w:hint="eastAsia" w:ascii="微软雅黑" w:hAnsi="微软雅黑" w:eastAsia="微软雅黑"/>
          <w:sz w:val="18"/>
          <w:szCs w:val="18"/>
        </w:rPr>
        <w:t xml:space="preserve"> 2、一年以上技术支持或软硬件维护工作经验，有快递或快运公司自动分拣设备维护经验优先；</w:t>
      </w:r>
    </w:p>
    <w:p>
      <w:pPr>
        <w:rPr>
          <w:rFonts w:ascii="微软雅黑" w:hAnsi="微软雅黑" w:eastAsia="微软雅黑"/>
          <w:sz w:val="18"/>
          <w:szCs w:val="18"/>
        </w:rPr>
      </w:pPr>
      <w:r>
        <w:rPr>
          <w:rFonts w:hint="eastAsia" w:ascii="微软雅黑" w:hAnsi="微软雅黑" w:eastAsia="微软雅黑"/>
          <w:sz w:val="18"/>
          <w:szCs w:val="18"/>
        </w:rPr>
        <w:t xml:space="preserve"> 3、有较强的专业技术能力，能够独立开展工作；</w:t>
      </w:r>
    </w:p>
    <w:p>
      <w:pPr>
        <w:rPr>
          <w:rFonts w:ascii="微软雅黑" w:hAnsi="微软雅黑" w:eastAsia="微软雅黑"/>
          <w:sz w:val="18"/>
          <w:szCs w:val="18"/>
        </w:rPr>
      </w:pPr>
      <w:r>
        <w:rPr>
          <w:rFonts w:hint="eastAsia" w:ascii="微软雅黑" w:hAnsi="微软雅黑" w:eastAsia="微软雅黑"/>
          <w:sz w:val="18"/>
          <w:szCs w:val="18"/>
        </w:rPr>
        <w:t xml:space="preserve"> 4、具备良好的客户服务意识，一定的沟通表达能力、计划与执行能力；</w:t>
      </w:r>
    </w:p>
    <w:p>
      <w:pPr>
        <w:rPr>
          <w:rFonts w:ascii="微软雅黑" w:hAnsi="微软雅黑" w:eastAsia="微软雅黑"/>
          <w:sz w:val="18"/>
          <w:szCs w:val="18"/>
        </w:rPr>
      </w:pPr>
      <w:r>
        <w:rPr>
          <w:rFonts w:hint="eastAsia" w:ascii="微软雅黑" w:hAnsi="微软雅黑" w:eastAsia="微软雅黑"/>
          <w:sz w:val="18"/>
          <w:szCs w:val="18"/>
        </w:rPr>
        <w:t xml:space="preserve"> 5、为人真诚、工作认真负责、团结协作，服从公司安排。</w:t>
      </w:r>
    </w:p>
    <w:p>
      <w:pPr>
        <w:rPr>
          <w:rFonts w:ascii="微软雅黑" w:hAnsi="微软雅黑" w:eastAsia="微软雅黑"/>
          <w:sz w:val="18"/>
          <w:szCs w:val="18"/>
        </w:rPr>
      </w:pPr>
    </w:p>
    <w:p>
      <w:pPr>
        <w:rPr>
          <w:rFonts w:ascii="微软雅黑" w:hAnsi="微软雅黑" w:eastAsia="微软雅黑"/>
          <w:sz w:val="18"/>
          <w:szCs w:val="18"/>
        </w:rPr>
      </w:pP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rPr>
          <w:rFonts w:ascii="微软雅黑" w:hAnsi="微软雅黑" w:eastAsia="微软雅黑"/>
          <w:sz w:val="18"/>
          <w:szCs w:val="18"/>
        </w:rPr>
      </w:pPr>
    </w:p>
    <w:p>
      <w:pPr>
        <w:numPr>
          <w:ilvl w:val="0"/>
          <w:numId w:val="0"/>
        </w:numPr>
        <w:rPr>
          <w:rFonts w:hint="eastAsia" w:ascii="微软雅黑" w:hAnsi="微软雅黑" w:eastAsia="微软雅黑"/>
          <w:b/>
          <w:bCs/>
          <w:color w:val="E46C0A" w:themeColor="accent6" w:themeShade="BF"/>
          <w:sz w:val="18"/>
          <w:szCs w:val="18"/>
          <w:lang w:val="en-US" w:eastAsia="zh-CN"/>
        </w:rPr>
      </w:pPr>
    </w:p>
    <w:p>
      <w:pPr>
        <w:numPr>
          <w:ilvl w:val="0"/>
          <w:numId w:val="0"/>
        </w:numPr>
        <w:rPr>
          <w:rFonts w:hint="eastAsia" w:ascii="微软雅黑" w:hAnsi="微软雅黑" w:eastAsia="微软雅黑"/>
          <w:b/>
          <w:bCs/>
          <w:color w:val="E46C0A" w:themeColor="accent6" w:themeShade="BF"/>
          <w:sz w:val="18"/>
          <w:szCs w:val="18"/>
          <w:lang w:val="en-US" w:eastAsia="zh-CN"/>
        </w:rPr>
      </w:pPr>
      <w:r>
        <w:rPr>
          <w:rFonts w:hint="eastAsia" w:ascii="微软雅黑" w:hAnsi="微软雅黑" w:eastAsia="微软雅黑"/>
          <w:b/>
          <w:bCs/>
          <w:color w:val="E46C0A" w:themeColor="accent6" w:themeShade="BF"/>
          <w:sz w:val="18"/>
          <w:szCs w:val="18"/>
          <w:lang w:val="en-US" w:eastAsia="zh-CN"/>
        </w:rPr>
        <w:t>3、后端开发工程师</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岗位职责：</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1、参与产品需求讨论，制定实施方案；</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2、负责项目产品的后端服务器架构设计和框架搭建；</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3、负责服务器与客户端API协议标准制定和相应API开发；</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4、编写开发过程中的相关文档。</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任职要求：</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1、</w:t>
      </w:r>
      <w:r>
        <w:rPr>
          <w:rFonts w:hint="eastAsia" w:ascii="微软雅黑" w:hAnsi="微软雅黑" w:eastAsia="微软雅黑"/>
          <w:b w:val="0"/>
          <w:bCs w:val="0"/>
          <w:color w:val="auto"/>
          <w:sz w:val="18"/>
          <w:szCs w:val="18"/>
          <w:lang w:val="en-US" w:eastAsia="zh-CN"/>
        </w:rPr>
        <w:t>有</w:t>
      </w:r>
      <w:r>
        <w:rPr>
          <w:rFonts w:hint="default" w:ascii="微软雅黑" w:hAnsi="微软雅黑" w:eastAsia="微软雅黑"/>
          <w:b w:val="0"/>
          <w:bCs w:val="0"/>
          <w:color w:val="auto"/>
          <w:sz w:val="18"/>
          <w:szCs w:val="18"/>
          <w:lang w:val="en-US" w:eastAsia="zh-CN"/>
        </w:rPr>
        <w:t>后端开发经验</w:t>
      </w:r>
      <w:r>
        <w:rPr>
          <w:rFonts w:hint="eastAsia" w:ascii="微软雅黑" w:hAnsi="微软雅黑" w:eastAsia="微软雅黑"/>
          <w:b w:val="0"/>
          <w:bCs w:val="0"/>
          <w:color w:val="auto"/>
          <w:sz w:val="18"/>
          <w:szCs w:val="18"/>
          <w:lang w:val="en-US" w:eastAsia="zh-CN"/>
        </w:rPr>
        <w:t>优先</w:t>
      </w:r>
      <w:r>
        <w:rPr>
          <w:rFonts w:hint="default" w:ascii="微软雅黑" w:hAnsi="微软雅黑" w:eastAsia="微软雅黑"/>
          <w:b w:val="0"/>
          <w:bCs w:val="0"/>
          <w:color w:val="auto"/>
          <w:sz w:val="18"/>
          <w:szCs w:val="18"/>
          <w:lang w:val="en-US" w:eastAsia="zh-CN"/>
        </w:rPr>
        <w:t>（C#），计算机相关专业，统招本科以上学历；</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2、熟悉.net core框架，熟练掌握常用的开发技术（WebAPI、Linq、EF），熟悉mysql等数据库操作语句；</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3、能根据需求良好的进行系统模块设计，熟悉使用常用设计模式；</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4、必须要有责任心，逻辑调理清晰，学习能力强；</w:t>
      </w:r>
    </w:p>
    <w:p>
      <w:pPr>
        <w:numPr>
          <w:ilvl w:val="0"/>
          <w:numId w:val="0"/>
        </w:numPr>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5、有规范化、标准化的代码编写习惯和良好的技术文档习惯。</w:t>
      </w:r>
    </w:p>
    <w:p>
      <w:pPr>
        <w:numPr>
          <w:ilvl w:val="0"/>
          <w:numId w:val="0"/>
        </w:numPr>
        <w:rPr>
          <w:rFonts w:hint="default" w:ascii="微软雅黑" w:hAnsi="微软雅黑" w:eastAsia="微软雅黑"/>
          <w:b w:val="0"/>
          <w:bCs w:val="0"/>
          <w:color w:val="auto"/>
          <w:sz w:val="18"/>
          <w:szCs w:val="18"/>
          <w:lang w:val="en-US" w:eastAsia="zh-CN"/>
        </w:rPr>
      </w:pPr>
    </w:p>
    <w:p>
      <w:pPr>
        <w:rPr>
          <w:rFonts w:ascii="微软雅黑" w:hAnsi="微软雅黑" w:eastAsia="微软雅黑"/>
          <w:sz w:val="18"/>
          <w:szCs w:val="18"/>
        </w:rPr>
      </w:pP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numPr>
          <w:ilvl w:val="0"/>
          <w:numId w:val="0"/>
        </w:numPr>
        <w:rPr>
          <w:rFonts w:hint="default" w:ascii="微软雅黑" w:hAnsi="微软雅黑" w:eastAsia="微软雅黑"/>
          <w:b w:val="0"/>
          <w:bCs w:val="0"/>
          <w:color w:val="auto"/>
          <w:sz w:val="18"/>
          <w:szCs w:val="18"/>
          <w:lang w:val="en-US" w:eastAsia="zh-CN"/>
        </w:rPr>
      </w:pPr>
    </w:p>
    <w:p>
      <w:pPr>
        <w:rPr>
          <w:rFonts w:ascii="微软雅黑" w:hAnsi="微软雅黑" w:eastAsia="微软雅黑"/>
          <w:b/>
          <w:bCs/>
          <w:color w:val="E46C0A" w:themeColor="accent6" w:themeShade="BF"/>
          <w:sz w:val="18"/>
          <w:szCs w:val="18"/>
        </w:rPr>
      </w:pPr>
    </w:p>
    <w:p>
      <w:pPr>
        <w:numPr>
          <w:ilvl w:val="0"/>
          <w:numId w:val="0"/>
        </w:numPr>
        <w:ind w:leftChars="0"/>
        <w:rPr>
          <w:rFonts w:hint="default" w:ascii="微软雅黑" w:hAnsi="微软雅黑" w:eastAsia="微软雅黑"/>
          <w:b/>
          <w:bCs/>
          <w:color w:val="E46C0A" w:themeColor="accent6" w:themeShade="BF"/>
          <w:sz w:val="18"/>
          <w:szCs w:val="18"/>
          <w:lang w:val="en-US" w:eastAsia="zh-CN"/>
        </w:rPr>
      </w:pPr>
      <w:r>
        <w:rPr>
          <w:rFonts w:hint="eastAsia" w:ascii="微软雅黑" w:hAnsi="微软雅黑" w:eastAsia="微软雅黑"/>
          <w:b/>
          <w:bCs/>
          <w:color w:val="E46C0A" w:themeColor="accent6" w:themeShade="BF"/>
          <w:sz w:val="18"/>
          <w:szCs w:val="18"/>
          <w:lang w:val="en-US" w:eastAsia="zh-CN"/>
        </w:rPr>
        <w:t>4、产品专员</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岗位职责：</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1. 研究来自市场、客户及公司内部的需求，完成需求分析；</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2. 与业务部门接口，调研需求，设计业务流程；</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3. 负责与业务部门沟通对系统进一步需求的整理和系统升级开发的组织工作；</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4. 根据业务部门的需求和业务流程梳理系统功能点，并进行系统的交互设计；</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5. 编写需求分析、产品概要设计和详细设计等软件产品设计的相关文档。</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任职要求：</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1、3年以上产品经验，计算机或物流管理相关专业，统招本科以上学历；</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2、具有网站产品开发与运营经验者，主导或参与过复杂流程项目的产品设计；</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3、逻辑严谨，有抽象思维，擅长将复杂业务抽象为低耦合的产品框架；</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4、有较强的需求分析、产品规划能力，有一定项目管理能力；</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5、具备较强的责任心和团队合作意识，组织协调能力强，且能够围绕目标进行高效沟通；</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6、富有创新精神，学习能力强，工作充满热情，能承受较大的工作压力；</w:t>
      </w:r>
    </w:p>
    <w:p>
      <w:pPr>
        <w:numPr>
          <w:ilvl w:val="0"/>
          <w:numId w:val="0"/>
        </w:numPr>
        <w:ind w:leftChars="0"/>
        <w:rPr>
          <w:rFonts w:hint="default" w:ascii="微软雅黑" w:hAnsi="微软雅黑" w:eastAsia="微软雅黑"/>
          <w:b w:val="0"/>
          <w:bCs w:val="0"/>
          <w:color w:val="auto"/>
          <w:sz w:val="18"/>
          <w:szCs w:val="18"/>
          <w:lang w:val="en-US" w:eastAsia="zh-CN"/>
        </w:rPr>
      </w:pPr>
      <w:r>
        <w:rPr>
          <w:rFonts w:hint="default" w:ascii="微软雅黑" w:hAnsi="微软雅黑" w:eastAsia="微软雅黑"/>
          <w:b w:val="0"/>
          <w:bCs w:val="0"/>
          <w:color w:val="auto"/>
          <w:sz w:val="18"/>
          <w:szCs w:val="18"/>
          <w:lang w:val="en-US" w:eastAsia="zh-CN"/>
        </w:rPr>
        <w:t xml:space="preserve"> 7、加分项：物流行业B2B经验。</w:t>
      </w:r>
    </w:p>
    <w:p>
      <w:pPr>
        <w:numPr>
          <w:ilvl w:val="0"/>
          <w:numId w:val="0"/>
        </w:numPr>
        <w:ind w:leftChars="0"/>
        <w:rPr>
          <w:rFonts w:hint="default" w:ascii="微软雅黑" w:hAnsi="微软雅黑" w:eastAsia="微软雅黑"/>
          <w:b w:val="0"/>
          <w:bCs w:val="0"/>
          <w:color w:val="auto"/>
          <w:sz w:val="18"/>
          <w:szCs w:val="18"/>
          <w:lang w:val="en-US" w:eastAsia="zh-CN"/>
        </w:rPr>
      </w:pPr>
    </w:p>
    <w:p>
      <w:pPr>
        <w:rPr>
          <w:rFonts w:hint="default" w:ascii="微软雅黑" w:hAnsi="微软雅黑" w:eastAsia="微软雅黑"/>
          <w:b w:val="0"/>
          <w:bCs w:val="0"/>
          <w:color w:val="auto"/>
          <w:sz w:val="18"/>
          <w:szCs w:val="18"/>
          <w:lang w:val="en-US" w:eastAsia="zh-CN"/>
        </w:rPr>
      </w:pP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rPr>
          <w:rFonts w:hint="eastAsia" w:ascii="微软雅黑" w:hAnsi="微软雅黑" w:eastAsia="微软雅黑"/>
          <w:b/>
          <w:bCs/>
          <w:color w:val="E46C0A" w:themeColor="accent6" w:themeShade="BF"/>
          <w:sz w:val="18"/>
          <w:szCs w:val="18"/>
        </w:rPr>
      </w:pPr>
    </w:p>
    <w:p>
      <w:pPr>
        <w:rPr>
          <w:rFonts w:hint="eastAsia" w:ascii="微软雅黑" w:hAnsi="微软雅黑" w:eastAsia="微软雅黑"/>
          <w:b/>
          <w:bCs/>
          <w:color w:val="E46C0A" w:themeColor="accent6" w:themeShade="BF"/>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5、</w:t>
      </w:r>
      <w:r>
        <w:rPr>
          <w:rFonts w:hint="eastAsia" w:ascii="微软雅黑" w:hAnsi="微软雅黑" w:eastAsia="微软雅黑"/>
          <w:b/>
          <w:bCs/>
          <w:color w:val="E46C0A" w:themeColor="accent6" w:themeShade="BF"/>
          <w:sz w:val="18"/>
          <w:szCs w:val="18"/>
        </w:rPr>
        <w:t>药品项目销售（管培）</w:t>
      </w:r>
    </w:p>
    <w:p>
      <w:pPr>
        <w:rPr>
          <w:rFonts w:ascii="微软雅黑" w:hAnsi="微软雅黑" w:eastAsia="微软雅黑"/>
          <w:sz w:val="18"/>
          <w:szCs w:val="18"/>
        </w:rPr>
      </w:pPr>
      <w:r>
        <w:rPr>
          <w:rFonts w:hint="eastAsia" w:ascii="微软雅黑" w:hAnsi="微软雅黑" w:eastAsia="微软雅黑"/>
          <w:sz w:val="18"/>
          <w:szCs w:val="18"/>
        </w:rPr>
        <w:t>主要职责：</w:t>
      </w:r>
    </w:p>
    <w:p>
      <w:pPr>
        <w:rPr>
          <w:rFonts w:ascii="微软雅黑" w:hAnsi="微软雅黑" w:eastAsia="微软雅黑"/>
          <w:sz w:val="18"/>
          <w:szCs w:val="18"/>
        </w:rPr>
      </w:pPr>
      <w:r>
        <w:rPr>
          <w:rFonts w:hint="eastAsia" w:ascii="微软雅黑" w:hAnsi="微软雅黑" w:eastAsia="微软雅黑"/>
          <w:sz w:val="18"/>
          <w:szCs w:val="18"/>
        </w:rPr>
        <w:t xml:space="preserve"> 1、负责公司医药冷链业务收入指标和销售利润指标达成；</w:t>
      </w:r>
    </w:p>
    <w:p>
      <w:pPr>
        <w:rPr>
          <w:rFonts w:ascii="微软雅黑" w:hAnsi="微软雅黑" w:eastAsia="微软雅黑"/>
          <w:sz w:val="18"/>
          <w:szCs w:val="18"/>
        </w:rPr>
      </w:pPr>
      <w:r>
        <w:rPr>
          <w:rFonts w:hint="eastAsia" w:ascii="微软雅黑" w:hAnsi="微软雅黑" w:eastAsia="微软雅黑"/>
          <w:sz w:val="18"/>
          <w:szCs w:val="18"/>
        </w:rPr>
        <w:t xml:space="preserve"> 2、责公司医药冷链市场拓展与业务开发，制定业务开发计划及具体的实施方案；</w:t>
      </w:r>
    </w:p>
    <w:p>
      <w:pPr>
        <w:rPr>
          <w:rFonts w:ascii="微软雅黑" w:hAnsi="微软雅黑" w:eastAsia="微软雅黑"/>
          <w:sz w:val="18"/>
          <w:szCs w:val="18"/>
        </w:rPr>
      </w:pPr>
      <w:r>
        <w:rPr>
          <w:rFonts w:hint="eastAsia" w:ascii="微软雅黑" w:hAnsi="微软雅黑" w:eastAsia="微软雅黑"/>
          <w:sz w:val="18"/>
          <w:szCs w:val="18"/>
        </w:rPr>
        <w:t xml:space="preserve"> 3、根据项目情况和客户需求牵头制作项目合作方案，负责方案的实施、推进和落地；</w:t>
      </w:r>
    </w:p>
    <w:p>
      <w:pPr>
        <w:rPr>
          <w:rFonts w:ascii="微软雅黑" w:hAnsi="微软雅黑" w:eastAsia="微软雅黑"/>
          <w:sz w:val="18"/>
          <w:szCs w:val="18"/>
        </w:rPr>
      </w:pPr>
      <w:r>
        <w:rPr>
          <w:rFonts w:hint="eastAsia" w:ascii="微软雅黑" w:hAnsi="微软雅黑" w:eastAsia="微软雅黑"/>
          <w:sz w:val="18"/>
          <w:szCs w:val="18"/>
        </w:rPr>
        <w:t xml:space="preserve"> 4、负责客户质量管理、款项回收，进行客户运营分析，为公司提升服务质量提供决策依据；</w:t>
      </w:r>
    </w:p>
    <w:p>
      <w:pPr>
        <w:rPr>
          <w:rFonts w:ascii="微软雅黑" w:hAnsi="微软雅黑" w:eastAsia="微软雅黑"/>
          <w:sz w:val="18"/>
          <w:szCs w:val="18"/>
        </w:rPr>
      </w:pPr>
      <w:r>
        <w:rPr>
          <w:rFonts w:hint="eastAsia" w:ascii="微软雅黑" w:hAnsi="微软雅黑" w:eastAsia="微软雅黑"/>
          <w:sz w:val="18"/>
          <w:szCs w:val="18"/>
        </w:rPr>
        <w:t xml:space="preserve"> 5、不定期拜访客户，做好客情关系维护。</w:t>
      </w:r>
    </w:p>
    <w:p>
      <w:pPr>
        <w:rPr>
          <w:rFonts w:ascii="微软雅黑" w:hAnsi="微软雅黑" w:eastAsia="微软雅黑"/>
          <w:sz w:val="18"/>
          <w:szCs w:val="18"/>
        </w:rPr>
      </w:pP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1、全日制本科以上学历，医学医药、物流管理相关专业优先；</w:t>
      </w:r>
    </w:p>
    <w:p>
      <w:pPr>
        <w:rPr>
          <w:rFonts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2、</w:t>
      </w:r>
      <w:r>
        <w:rPr>
          <w:rFonts w:hint="eastAsia" w:ascii="微软雅黑" w:hAnsi="微软雅黑" w:eastAsia="微软雅黑"/>
          <w:sz w:val="18"/>
          <w:szCs w:val="18"/>
        </w:rPr>
        <w:t>工作有激情，执行力强，具有较强的分析能力及解决问题能力；</w:t>
      </w:r>
    </w:p>
    <w:p>
      <w:pPr>
        <w:rPr>
          <w:rFonts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3</w:t>
      </w:r>
      <w:r>
        <w:rPr>
          <w:rFonts w:hint="eastAsia" w:ascii="微软雅黑" w:hAnsi="微软雅黑" w:eastAsia="微软雅黑"/>
          <w:sz w:val="18"/>
          <w:szCs w:val="18"/>
        </w:rPr>
        <w:t>、反应敏捷、表达能力强，具有较强的沟通能力及交际技巧，亲和力强；</w:t>
      </w:r>
    </w:p>
    <w:p>
      <w:pPr>
        <w:rPr>
          <w:rFonts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4</w:t>
      </w:r>
      <w:r>
        <w:rPr>
          <w:rFonts w:hint="eastAsia" w:ascii="微软雅黑" w:hAnsi="微软雅黑" w:eastAsia="微软雅黑"/>
          <w:sz w:val="18"/>
          <w:szCs w:val="18"/>
        </w:rPr>
        <w:t>、抗压能力强，有良好的团队合作精神。</w:t>
      </w:r>
      <w:r>
        <w:rPr>
          <w:rFonts w:ascii="微软雅黑" w:hAnsi="微软雅黑" w:eastAsia="微软雅黑"/>
          <w:sz w:val="18"/>
          <w:szCs w:val="18"/>
        </w:rPr>
        <w:br w:type="textWrapping"/>
      </w:r>
    </w:p>
    <w:p>
      <w:pPr>
        <w:rPr>
          <w:rFonts w:ascii="微软雅黑" w:hAnsi="微软雅黑" w:eastAsia="微软雅黑"/>
          <w:sz w:val="18"/>
          <w:szCs w:val="18"/>
        </w:rPr>
      </w:pPr>
      <w:r>
        <w:rPr>
          <w:rFonts w:ascii="微软雅黑" w:hAnsi="微软雅黑" w:eastAsia="微软雅黑"/>
          <w:sz w:val="18"/>
          <w:szCs w:val="18"/>
        </w:rPr>
        <w:t>工作地点：</w:t>
      </w:r>
    </w:p>
    <w:p>
      <w:pPr>
        <w:rPr>
          <w:rFonts w:ascii="微软雅黑" w:hAnsi="微软雅黑" w:eastAsia="微软雅黑"/>
          <w:sz w:val="18"/>
          <w:szCs w:val="18"/>
        </w:rPr>
      </w:pPr>
      <w:r>
        <w:rPr>
          <w:rFonts w:hint="eastAsia" w:ascii="微软雅黑" w:hAnsi="微软雅黑" w:eastAsia="微软雅黑"/>
          <w:sz w:val="18"/>
          <w:szCs w:val="18"/>
        </w:rPr>
        <w:t>成都市双流区航枢大道</w:t>
      </w:r>
      <w:r>
        <w:rPr>
          <w:rFonts w:ascii="微软雅黑" w:hAnsi="微软雅黑" w:eastAsia="微软雅黑"/>
          <w:sz w:val="18"/>
          <w:szCs w:val="18"/>
        </w:rPr>
        <w:t>700号；</w:t>
      </w:r>
      <w:r>
        <w:rPr>
          <w:rFonts w:hint="eastAsia" w:ascii="微软雅黑" w:hAnsi="微软雅黑" w:eastAsia="微软雅黑"/>
          <w:sz w:val="18"/>
          <w:szCs w:val="18"/>
        </w:rPr>
        <w:t>重庆市巴南区南彭公路物流基地盛保路</w:t>
      </w:r>
      <w:r>
        <w:rPr>
          <w:rFonts w:ascii="微软雅黑" w:hAnsi="微软雅黑" w:eastAsia="微软雅黑"/>
          <w:sz w:val="18"/>
          <w:szCs w:val="18"/>
        </w:rPr>
        <w:t>443号</w:t>
      </w: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6</w:t>
      </w:r>
      <w:r>
        <w:rPr>
          <w:rFonts w:hint="eastAsia" w:ascii="微软雅黑" w:hAnsi="微软雅黑" w:eastAsia="微软雅黑"/>
          <w:b/>
          <w:bCs/>
          <w:color w:val="E46C0A" w:themeColor="accent6" w:themeShade="BF"/>
          <w:sz w:val="18"/>
          <w:szCs w:val="18"/>
        </w:rPr>
        <w:t>、食品项目销售（管培）</w:t>
      </w:r>
    </w:p>
    <w:p>
      <w:pPr>
        <w:rPr>
          <w:rFonts w:ascii="微软雅黑" w:hAnsi="微软雅黑" w:eastAsia="微软雅黑"/>
          <w:sz w:val="18"/>
          <w:szCs w:val="18"/>
        </w:rPr>
      </w:pPr>
      <w:r>
        <w:rPr>
          <w:rFonts w:hint="eastAsia" w:ascii="微软雅黑" w:hAnsi="微软雅黑" w:eastAsia="微软雅黑"/>
          <w:sz w:val="18"/>
          <w:szCs w:val="18"/>
        </w:rPr>
        <w:t>主要职责：</w:t>
      </w:r>
    </w:p>
    <w:p>
      <w:pPr>
        <w:rPr>
          <w:rFonts w:ascii="微软雅黑" w:hAnsi="微软雅黑" w:eastAsia="微软雅黑"/>
          <w:sz w:val="18"/>
          <w:szCs w:val="18"/>
        </w:rPr>
      </w:pPr>
      <w:r>
        <w:rPr>
          <w:rFonts w:hint="eastAsia" w:ascii="微软雅黑" w:hAnsi="微软雅黑" w:eastAsia="微软雅黑"/>
          <w:sz w:val="18"/>
          <w:szCs w:val="18"/>
        </w:rPr>
        <w:t xml:space="preserve"> 1、开发、维护区域内食品行业客户，深度挖掘客户潜在需求，持续为客户提供冷链物流解决方案，提升销售业绩；</w:t>
      </w:r>
    </w:p>
    <w:p>
      <w:pPr>
        <w:rPr>
          <w:rFonts w:ascii="微软雅黑" w:hAnsi="微软雅黑" w:eastAsia="微软雅黑"/>
          <w:sz w:val="18"/>
          <w:szCs w:val="18"/>
        </w:rPr>
      </w:pPr>
      <w:r>
        <w:rPr>
          <w:rFonts w:hint="eastAsia" w:ascii="微软雅黑" w:hAnsi="微软雅黑" w:eastAsia="微软雅黑"/>
          <w:sz w:val="18"/>
          <w:szCs w:val="18"/>
        </w:rPr>
        <w:t xml:space="preserve"> 2、基于公司产品（服务），进行推广落地；</w:t>
      </w:r>
    </w:p>
    <w:p>
      <w:pPr>
        <w:rPr>
          <w:rFonts w:ascii="微软雅黑" w:hAnsi="微软雅黑" w:eastAsia="微软雅黑"/>
          <w:sz w:val="18"/>
          <w:szCs w:val="18"/>
        </w:rPr>
      </w:pPr>
      <w:r>
        <w:rPr>
          <w:rFonts w:hint="eastAsia" w:ascii="微软雅黑" w:hAnsi="微软雅黑" w:eastAsia="微软雅黑"/>
          <w:sz w:val="18"/>
          <w:szCs w:val="18"/>
        </w:rPr>
        <w:t xml:space="preserve"> 3、制定投标方案、合同及报价，为客户提供高效、专业的服务；</w:t>
      </w:r>
    </w:p>
    <w:p>
      <w:pPr>
        <w:rPr>
          <w:rFonts w:ascii="微软雅黑" w:hAnsi="微软雅黑" w:eastAsia="微软雅黑"/>
          <w:sz w:val="18"/>
          <w:szCs w:val="18"/>
        </w:rPr>
      </w:pPr>
      <w:r>
        <w:rPr>
          <w:rFonts w:hint="eastAsia" w:ascii="微软雅黑" w:hAnsi="微软雅黑" w:eastAsia="微软雅黑"/>
          <w:sz w:val="18"/>
          <w:szCs w:val="18"/>
        </w:rPr>
        <w:t xml:space="preserve"> 4、根据要求完善公司客户信息资料库，收集并实时更新信息；</w:t>
      </w:r>
    </w:p>
    <w:p>
      <w:pPr>
        <w:rPr>
          <w:rFonts w:ascii="微软雅黑" w:hAnsi="微软雅黑" w:eastAsia="微软雅黑"/>
          <w:sz w:val="18"/>
          <w:szCs w:val="18"/>
        </w:rPr>
      </w:pPr>
      <w:r>
        <w:rPr>
          <w:rFonts w:hint="eastAsia" w:ascii="微软雅黑" w:hAnsi="微软雅黑" w:eastAsia="微软雅黑"/>
          <w:sz w:val="18"/>
          <w:szCs w:val="18"/>
        </w:rPr>
        <w:t xml:space="preserve"> 5、建立各节点各职能部门间及时有效的沟通机制，以确保项目正常运营，项目流程的持续优化，实现双赢。</w:t>
      </w:r>
      <w:r>
        <w:rPr>
          <w:rFonts w:ascii="微软雅黑" w:hAnsi="微软雅黑" w:eastAsia="微软雅黑"/>
          <w:sz w:val="18"/>
          <w:szCs w:val="18"/>
        </w:rPr>
        <w:br w:type="textWrapping"/>
      </w:r>
    </w:p>
    <w:p>
      <w:pPr>
        <w:rPr>
          <w:rFonts w:ascii="微软雅黑" w:hAnsi="微软雅黑" w:eastAsia="微软雅黑"/>
          <w:sz w:val="18"/>
          <w:szCs w:val="18"/>
        </w:rPr>
      </w:pPr>
      <w:r>
        <w:rPr>
          <w:rFonts w:hint="eastAsia" w:ascii="微软雅黑" w:hAnsi="微软雅黑" w:eastAsia="微软雅黑"/>
          <w:sz w:val="18"/>
          <w:szCs w:val="18"/>
        </w:rPr>
        <w:t xml:space="preserve"> 任职要求： </w:t>
      </w:r>
    </w:p>
    <w:p>
      <w:pPr>
        <w:rPr>
          <w:rFonts w:ascii="微软雅黑" w:hAnsi="微软雅黑" w:eastAsia="微软雅黑"/>
          <w:sz w:val="18"/>
          <w:szCs w:val="18"/>
        </w:rPr>
      </w:pPr>
      <w:r>
        <w:rPr>
          <w:rFonts w:hint="eastAsia" w:ascii="微软雅黑" w:hAnsi="微软雅黑" w:eastAsia="微软雅黑"/>
          <w:sz w:val="18"/>
          <w:szCs w:val="18"/>
        </w:rPr>
        <w:t xml:space="preserve"> 1、本科及以上学历，物流管理、市场营销、工商管理等专业； </w:t>
      </w:r>
    </w:p>
    <w:p>
      <w:pPr>
        <w:ind w:firstLine="90" w:firstLineChars="50"/>
        <w:rPr>
          <w:rFonts w:ascii="微软雅黑" w:hAnsi="微软雅黑" w:eastAsia="微软雅黑"/>
          <w:sz w:val="18"/>
          <w:szCs w:val="18"/>
        </w:rPr>
      </w:pPr>
      <w:r>
        <w:rPr>
          <w:rFonts w:ascii="微软雅黑" w:hAnsi="微软雅黑" w:eastAsia="微软雅黑"/>
          <w:sz w:val="18"/>
          <w:szCs w:val="18"/>
        </w:rPr>
        <w:t>2、</w:t>
      </w:r>
      <w:r>
        <w:rPr>
          <w:rFonts w:hint="eastAsia" w:ascii="微软雅黑" w:hAnsi="微软雅黑" w:eastAsia="微软雅黑"/>
          <w:sz w:val="18"/>
          <w:szCs w:val="18"/>
        </w:rPr>
        <w:t xml:space="preserve">熟练使用常用办公软件； </w:t>
      </w:r>
    </w:p>
    <w:p>
      <w:pPr>
        <w:rPr>
          <w:rFonts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3、</w:t>
      </w:r>
      <w:r>
        <w:rPr>
          <w:rFonts w:hint="eastAsia" w:ascii="微软雅黑" w:hAnsi="微软雅黑" w:eastAsia="微软雅黑"/>
          <w:sz w:val="18"/>
          <w:szCs w:val="18"/>
        </w:rPr>
        <w:t>具备良好的客户服务意识和谈判技巧，具备良好的分析能力和市场拓展能力。</w:t>
      </w:r>
      <w:r>
        <w:rPr>
          <w:rFonts w:ascii="微软雅黑" w:hAnsi="微软雅黑" w:eastAsia="微软雅黑"/>
          <w:sz w:val="18"/>
          <w:szCs w:val="18"/>
        </w:rPr>
        <w:br w:type="textWrapping"/>
      </w:r>
      <w:r>
        <w:rPr>
          <w:rFonts w:ascii="微软雅黑" w:hAnsi="微软雅黑" w:eastAsia="微软雅黑"/>
          <w:sz w:val="18"/>
          <w:szCs w:val="18"/>
        </w:rPr>
        <w:br w:type="textWrapping"/>
      </w:r>
      <w:r>
        <w:rPr>
          <w:rFonts w:ascii="微软雅黑" w:hAnsi="微软雅黑" w:eastAsia="微软雅黑"/>
          <w:sz w:val="18"/>
          <w:szCs w:val="18"/>
        </w:rPr>
        <w:t>工作地点：</w:t>
      </w:r>
    </w:p>
    <w:p>
      <w:pPr>
        <w:rPr>
          <w:rFonts w:ascii="微软雅黑" w:hAnsi="微软雅黑" w:eastAsia="微软雅黑"/>
          <w:sz w:val="18"/>
          <w:szCs w:val="18"/>
        </w:rPr>
      </w:pPr>
      <w:r>
        <w:rPr>
          <w:rFonts w:hint="eastAsia" w:ascii="微软雅黑" w:hAnsi="微软雅黑" w:eastAsia="微软雅黑"/>
          <w:sz w:val="18"/>
          <w:szCs w:val="18"/>
        </w:rPr>
        <w:t>成都市青白江区</w:t>
      </w:r>
      <w:r>
        <w:rPr>
          <w:rFonts w:ascii="微软雅黑" w:hAnsi="微软雅黑" w:eastAsia="微软雅黑"/>
          <w:sz w:val="18"/>
          <w:szCs w:val="18"/>
        </w:rPr>
        <w:t>城厢镇祥鑫东路397号；</w:t>
      </w:r>
    </w:p>
    <w:p>
      <w:pPr>
        <w:rPr>
          <w:rFonts w:ascii="微软雅黑" w:hAnsi="微软雅黑" w:eastAsia="微软雅黑"/>
          <w:b/>
          <w:bCs/>
          <w:color w:val="E46C0A" w:themeColor="accent6" w:themeShade="BF"/>
          <w:sz w:val="18"/>
          <w:szCs w:val="18"/>
        </w:rPr>
      </w:pPr>
    </w:p>
    <w:p>
      <w:pPr>
        <w:rPr>
          <w:rFonts w:ascii="微软雅黑" w:hAnsi="微软雅黑" w:eastAsia="微软雅黑"/>
          <w:b/>
          <w:bCs/>
          <w:color w:val="E46C0A" w:themeColor="accent6" w:themeShade="BF"/>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7</w:t>
      </w:r>
      <w:r>
        <w:rPr>
          <w:rFonts w:hint="eastAsia" w:ascii="微软雅黑" w:hAnsi="微软雅黑" w:eastAsia="微软雅黑"/>
          <w:b/>
          <w:bCs/>
          <w:color w:val="E46C0A" w:themeColor="accent6" w:themeShade="BF"/>
          <w:sz w:val="18"/>
          <w:szCs w:val="18"/>
        </w:rPr>
        <w:t>、单证客服（管培）</w:t>
      </w:r>
    </w:p>
    <w:p>
      <w:pPr>
        <w:rPr>
          <w:rFonts w:ascii="微软雅黑" w:hAnsi="微软雅黑" w:eastAsia="微软雅黑"/>
          <w:sz w:val="18"/>
          <w:szCs w:val="18"/>
        </w:rPr>
      </w:pPr>
      <w:r>
        <w:rPr>
          <w:rFonts w:ascii="微软雅黑" w:hAnsi="微软雅黑" w:eastAsia="微软雅黑"/>
          <w:sz w:val="18"/>
          <w:szCs w:val="18"/>
        </w:rPr>
        <w:t>主要职责</w:t>
      </w:r>
      <w:r>
        <w:rPr>
          <w:rFonts w:hint="eastAsia" w:ascii="微软雅黑" w:hAnsi="微软雅黑" w:eastAsia="微软雅黑"/>
          <w:sz w:val="18"/>
          <w:szCs w:val="18"/>
        </w:rPr>
        <w:t>：</w:t>
      </w:r>
    </w:p>
    <w:p>
      <w:pPr>
        <w:rPr>
          <w:rFonts w:ascii="微软雅黑" w:hAnsi="微软雅黑" w:eastAsia="微软雅黑"/>
          <w:sz w:val="18"/>
          <w:szCs w:val="18"/>
        </w:rPr>
      </w:pPr>
      <w:r>
        <w:rPr>
          <w:rFonts w:hint="eastAsia" w:ascii="微软雅黑" w:hAnsi="微软雅黑" w:eastAsia="微软雅黑"/>
          <w:sz w:val="18"/>
          <w:szCs w:val="18"/>
        </w:rPr>
        <w:t>1、质量检查：能严格执行对 环节、流程、标准执行的检查。发现问题和异常，及时反馈和处理。使问题能在客户收货前，提前解决和预防；</w:t>
      </w:r>
    </w:p>
    <w:p>
      <w:pPr>
        <w:rPr>
          <w:rFonts w:ascii="微软雅黑" w:hAnsi="微软雅黑" w:eastAsia="微软雅黑"/>
          <w:sz w:val="18"/>
          <w:szCs w:val="18"/>
        </w:rPr>
      </w:pPr>
      <w:r>
        <w:rPr>
          <w:rFonts w:hint="eastAsia" w:ascii="微软雅黑" w:hAnsi="微软雅黑" w:eastAsia="微软雅黑"/>
          <w:sz w:val="18"/>
          <w:szCs w:val="18"/>
        </w:rPr>
        <w:t xml:space="preserve"> 2、跟踪闭环：及时跟踪，保障货物安全准时送达，签单合格，特别是冷链。有效的沟通和协调，及时反馈，推动和监督异常及时处理和闭环；</w:t>
      </w:r>
    </w:p>
    <w:p>
      <w:pPr>
        <w:rPr>
          <w:rFonts w:ascii="微软雅黑" w:hAnsi="微软雅黑" w:eastAsia="微软雅黑"/>
          <w:sz w:val="18"/>
          <w:szCs w:val="18"/>
        </w:rPr>
      </w:pPr>
      <w:r>
        <w:rPr>
          <w:rFonts w:hint="eastAsia" w:ascii="微软雅黑" w:hAnsi="微软雅黑" w:eastAsia="微软雅黑"/>
          <w:sz w:val="18"/>
          <w:szCs w:val="18"/>
        </w:rPr>
        <w:t xml:space="preserve"> 3、质量培训：对检查出的不规范操作和环节，及时纠偏、实时培训相应的标准和规范；（包括未产生损失的不规范操作和行为），特别是冷链；</w:t>
      </w:r>
    </w:p>
    <w:p>
      <w:pPr>
        <w:rPr>
          <w:rFonts w:ascii="微软雅黑" w:hAnsi="微软雅黑" w:eastAsia="微软雅黑"/>
          <w:sz w:val="18"/>
          <w:szCs w:val="18"/>
        </w:rPr>
      </w:pPr>
      <w:r>
        <w:rPr>
          <w:rFonts w:hint="eastAsia" w:ascii="微软雅黑" w:hAnsi="微软雅黑" w:eastAsia="微软雅黑"/>
          <w:sz w:val="18"/>
          <w:szCs w:val="18"/>
        </w:rPr>
        <w:t xml:space="preserve"> 4、追溯管理：对不规范流程分类记录异常台账。包括培训和纠偏结果记录，使异常和处理可追溯。（包括未产生损失的不规范操作和行为）。</w:t>
      </w:r>
    </w:p>
    <w:p>
      <w:pPr>
        <w:rPr>
          <w:rFonts w:ascii="微软雅黑" w:hAnsi="微软雅黑" w:eastAsia="微软雅黑"/>
          <w:sz w:val="18"/>
          <w:szCs w:val="18"/>
        </w:rPr>
      </w:pPr>
      <w:r>
        <w:rPr>
          <w:rFonts w:ascii="微软雅黑" w:hAnsi="微软雅黑" w:eastAsia="微软雅黑"/>
          <w:sz w:val="18"/>
          <w:szCs w:val="18"/>
        </w:rPr>
        <w:t xml:space="preserve"> </w:t>
      </w: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1、统招本科及以上学历，专业不限；</w:t>
      </w:r>
    </w:p>
    <w:p>
      <w:pPr>
        <w:rPr>
          <w:rFonts w:ascii="微软雅黑" w:hAnsi="微软雅黑" w:eastAsia="微软雅黑"/>
          <w:sz w:val="18"/>
          <w:szCs w:val="18"/>
        </w:rPr>
      </w:pPr>
      <w:r>
        <w:rPr>
          <w:rFonts w:hint="eastAsia" w:ascii="微软雅黑" w:hAnsi="微软雅黑" w:eastAsia="微软雅黑"/>
          <w:sz w:val="18"/>
          <w:szCs w:val="18"/>
        </w:rPr>
        <w:t xml:space="preserve"> 2、有物流行业客服服务工作相关经验优先；</w:t>
      </w:r>
    </w:p>
    <w:p>
      <w:pPr>
        <w:rPr>
          <w:rFonts w:ascii="微软雅黑" w:hAnsi="微软雅黑" w:eastAsia="微软雅黑"/>
          <w:sz w:val="18"/>
          <w:szCs w:val="18"/>
        </w:rPr>
      </w:pPr>
      <w:r>
        <w:rPr>
          <w:rFonts w:hint="eastAsia" w:ascii="微软雅黑" w:hAnsi="微软雅黑" w:eastAsia="微软雅黑"/>
          <w:sz w:val="18"/>
          <w:szCs w:val="18"/>
        </w:rPr>
        <w:t xml:space="preserve"> 3、能熟练掌握办公软件使用；</w:t>
      </w:r>
    </w:p>
    <w:p>
      <w:pPr>
        <w:rPr>
          <w:rFonts w:ascii="微软雅黑" w:hAnsi="微软雅黑" w:eastAsia="微软雅黑"/>
          <w:sz w:val="18"/>
          <w:szCs w:val="18"/>
        </w:rPr>
      </w:pPr>
      <w:r>
        <w:rPr>
          <w:rFonts w:hint="eastAsia" w:ascii="微软雅黑" w:hAnsi="微软雅黑" w:eastAsia="微软雅黑"/>
          <w:sz w:val="18"/>
          <w:szCs w:val="18"/>
        </w:rPr>
        <w:t xml:space="preserve"> 4、善于思考，具有亲和力，沟通能力强，责任心强，学习能力强，抗压能力强，能接受加班；</w:t>
      </w:r>
    </w:p>
    <w:p>
      <w:pPr>
        <w:rPr>
          <w:rFonts w:ascii="微软雅黑" w:hAnsi="微软雅黑" w:eastAsia="微软雅黑"/>
          <w:sz w:val="18"/>
          <w:szCs w:val="18"/>
        </w:rPr>
      </w:pPr>
      <w:r>
        <w:rPr>
          <w:rFonts w:hint="eastAsia" w:ascii="微软雅黑" w:hAnsi="微软雅黑" w:eastAsia="微软雅黑"/>
          <w:sz w:val="18"/>
          <w:szCs w:val="18"/>
        </w:rPr>
        <w:t xml:space="preserve"> 5、学习能力强，能够尽快熟悉业务操作流程和标准要求，客户个性化要求，以及网络和供应商能力情况；</w:t>
      </w:r>
    </w:p>
    <w:p>
      <w:pPr>
        <w:rPr>
          <w:rFonts w:ascii="微软雅黑" w:hAnsi="微软雅黑" w:eastAsia="微软雅黑"/>
          <w:sz w:val="18"/>
          <w:szCs w:val="18"/>
        </w:rPr>
      </w:pPr>
      <w:r>
        <w:rPr>
          <w:rFonts w:hint="eastAsia" w:ascii="微软雅黑" w:hAnsi="微软雅黑" w:eastAsia="微软雅黑"/>
          <w:sz w:val="18"/>
          <w:szCs w:val="18"/>
        </w:rPr>
        <w:t xml:space="preserve"> 6、积极主动，能按时准确完成各项工作和领导安排的临时性工作，并及时反馈。</w:t>
      </w:r>
      <w:r>
        <w:rPr>
          <w:rFonts w:ascii="微软雅黑" w:hAnsi="微软雅黑" w:eastAsia="微软雅黑"/>
          <w:sz w:val="18"/>
          <w:szCs w:val="18"/>
        </w:rPr>
        <w:br w:type="textWrapping"/>
      </w:r>
    </w:p>
    <w:p>
      <w:pPr>
        <w:rPr>
          <w:rFonts w:ascii="微软雅黑" w:hAnsi="微软雅黑" w:eastAsia="微软雅黑"/>
          <w:sz w:val="18"/>
          <w:szCs w:val="18"/>
        </w:rPr>
      </w:pP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r>
        <w:rPr>
          <w:rFonts w:hint="eastAsia" w:ascii="微软雅黑" w:hAnsi="微软雅黑" w:eastAsia="微软雅黑"/>
          <w:sz w:val="18"/>
          <w:szCs w:val="18"/>
        </w:rPr>
        <w:t>成都市青白江区</w:t>
      </w:r>
      <w:r>
        <w:rPr>
          <w:rFonts w:ascii="微软雅黑" w:hAnsi="微软雅黑" w:eastAsia="微软雅黑"/>
          <w:sz w:val="18"/>
          <w:szCs w:val="18"/>
        </w:rPr>
        <w:t>城厢镇祥鑫东路397号</w:t>
      </w:r>
    </w:p>
    <w:p>
      <w:pPr>
        <w:rPr>
          <w:rFonts w:hint="eastAsia" w:ascii="微软雅黑" w:hAnsi="微软雅黑" w:eastAsia="微软雅黑"/>
          <w:b/>
          <w:bCs/>
          <w:color w:val="E46C0A" w:themeColor="accent6" w:themeShade="BF"/>
          <w:sz w:val="18"/>
          <w:szCs w:val="18"/>
          <w:lang w:val="en-US" w:eastAsia="zh-CN"/>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8</w:t>
      </w:r>
      <w:r>
        <w:rPr>
          <w:rFonts w:hint="eastAsia" w:ascii="微软雅黑" w:hAnsi="微软雅黑" w:eastAsia="微软雅黑"/>
          <w:b/>
          <w:bCs/>
          <w:color w:val="E46C0A" w:themeColor="accent6" w:themeShade="BF"/>
          <w:sz w:val="18"/>
          <w:szCs w:val="18"/>
        </w:rPr>
        <w:t>、物流助理（管培）</w:t>
      </w:r>
    </w:p>
    <w:p>
      <w:pPr>
        <w:rPr>
          <w:rFonts w:ascii="微软雅黑" w:hAnsi="微软雅黑" w:eastAsia="微软雅黑"/>
          <w:sz w:val="18"/>
          <w:szCs w:val="18"/>
        </w:rPr>
      </w:pPr>
      <w:r>
        <w:rPr>
          <w:rFonts w:hint="eastAsia" w:ascii="微软雅黑" w:hAnsi="微软雅黑" w:eastAsia="微软雅黑"/>
          <w:sz w:val="18"/>
          <w:szCs w:val="18"/>
        </w:rPr>
        <w:t>岗位职责：</w:t>
      </w:r>
    </w:p>
    <w:p>
      <w:pPr>
        <w:rPr>
          <w:rFonts w:ascii="微软雅黑" w:hAnsi="微软雅黑" w:eastAsia="微软雅黑"/>
          <w:sz w:val="18"/>
          <w:szCs w:val="18"/>
        </w:rPr>
      </w:pPr>
      <w:r>
        <w:rPr>
          <w:rFonts w:hint="eastAsia" w:ascii="微软雅黑" w:hAnsi="微软雅黑" w:eastAsia="微软雅黑"/>
          <w:sz w:val="18"/>
          <w:szCs w:val="18"/>
        </w:rPr>
        <w:t xml:space="preserve"> 1、承运商对账管理：做预估-和承运商对账-与财务对账-通知承运商开票</w:t>
      </w:r>
    </w:p>
    <w:p>
      <w:pPr>
        <w:rPr>
          <w:rFonts w:ascii="微软雅黑" w:hAnsi="微软雅黑" w:eastAsia="微软雅黑"/>
          <w:sz w:val="18"/>
          <w:szCs w:val="18"/>
        </w:rPr>
      </w:pPr>
      <w:r>
        <w:rPr>
          <w:rFonts w:hint="eastAsia" w:ascii="微软雅黑" w:hAnsi="微软雅黑" w:eastAsia="微软雅黑"/>
          <w:sz w:val="18"/>
          <w:szCs w:val="18"/>
        </w:rPr>
        <w:t xml:space="preserve"> 2、费用分析：维度有承运商/线路/个性化费用等，不合理费用需要上报</w:t>
      </w:r>
    </w:p>
    <w:p>
      <w:pPr>
        <w:rPr>
          <w:rFonts w:ascii="微软雅黑" w:hAnsi="微软雅黑" w:eastAsia="微软雅黑"/>
          <w:sz w:val="18"/>
          <w:szCs w:val="18"/>
        </w:rPr>
      </w:pPr>
      <w:r>
        <w:rPr>
          <w:rFonts w:hint="eastAsia" w:ascii="微软雅黑" w:hAnsi="微软雅黑" w:eastAsia="微软雅黑"/>
          <w:sz w:val="18"/>
          <w:szCs w:val="18"/>
        </w:rPr>
        <w:t xml:space="preserve"> 3、承运商个性化费用初审、运费请款、临时报销等并制作报销台账</w:t>
      </w:r>
    </w:p>
    <w:p>
      <w:pPr>
        <w:rPr>
          <w:rFonts w:ascii="微软雅黑" w:hAnsi="微软雅黑" w:eastAsia="微软雅黑"/>
          <w:sz w:val="18"/>
          <w:szCs w:val="18"/>
        </w:rPr>
      </w:pPr>
      <w:r>
        <w:rPr>
          <w:rFonts w:hint="eastAsia" w:ascii="微软雅黑" w:hAnsi="微软雅黑" w:eastAsia="微软雅黑"/>
          <w:sz w:val="18"/>
          <w:szCs w:val="18"/>
        </w:rPr>
        <w:t xml:space="preserve"> 4、承运商考核管理：根据合同规定考核承运商（罚款、赔付等），并制作网络罚款台账将罚款单归档；承运商保证金收取和退回台账登记；承运商合同档案台账的更新</w:t>
      </w:r>
    </w:p>
    <w:p>
      <w:pPr>
        <w:rPr>
          <w:rFonts w:ascii="微软雅黑" w:hAnsi="微软雅黑" w:eastAsia="微软雅黑"/>
          <w:sz w:val="18"/>
          <w:szCs w:val="18"/>
        </w:rPr>
      </w:pPr>
      <w:r>
        <w:rPr>
          <w:rFonts w:hint="eastAsia" w:ascii="微软雅黑" w:hAnsi="微软雅黑" w:eastAsia="微软雅黑"/>
          <w:sz w:val="18"/>
          <w:szCs w:val="18"/>
        </w:rPr>
        <w:t xml:space="preserve"> 5、协助部门领导收集和建立资源池、对爆仓货物进行处理等</w:t>
      </w:r>
    </w:p>
    <w:p>
      <w:pPr>
        <w:rPr>
          <w:rFonts w:ascii="微软雅黑" w:hAnsi="微软雅黑" w:eastAsia="微软雅黑"/>
          <w:sz w:val="18"/>
          <w:szCs w:val="18"/>
        </w:rPr>
      </w:pPr>
      <w:r>
        <w:rPr>
          <w:rFonts w:ascii="微软雅黑" w:hAnsi="微软雅黑" w:eastAsia="微软雅黑"/>
          <w:sz w:val="18"/>
          <w:szCs w:val="18"/>
        </w:rPr>
        <w:t xml:space="preserve"> </w:t>
      </w: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1、统招本科及以上学历，专业不限；</w:t>
      </w:r>
    </w:p>
    <w:p>
      <w:pPr>
        <w:rPr>
          <w:rFonts w:ascii="微软雅黑" w:hAnsi="微软雅黑" w:eastAsia="微软雅黑"/>
          <w:sz w:val="18"/>
          <w:szCs w:val="18"/>
        </w:rPr>
      </w:pPr>
      <w:r>
        <w:rPr>
          <w:rFonts w:hint="eastAsia" w:ascii="微软雅黑" w:hAnsi="微软雅黑" w:eastAsia="微软雅黑"/>
          <w:sz w:val="18"/>
          <w:szCs w:val="18"/>
        </w:rPr>
        <w:t xml:space="preserve"> 2、有物流行业相关工作经验优先；</w:t>
      </w:r>
    </w:p>
    <w:p>
      <w:pPr>
        <w:rPr>
          <w:rFonts w:ascii="微软雅黑" w:hAnsi="微软雅黑" w:eastAsia="微软雅黑"/>
          <w:sz w:val="18"/>
          <w:szCs w:val="18"/>
        </w:rPr>
      </w:pPr>
      <w:r>
        <w:rPr>
          <w:rFonts w:hint="eastAsia" w:ascii="微软雅黑" w:hAnsi="微软雅黑" w:eastAsia="微软雅黑"/>
          <w:sz w:val="18"/>
          <w:szCs w:val="18"/>
        </w:rPr>
        <w:t xml:space="preserve"> 3、能熟练掌握办公软件使用；</w:t>
      </w:r>
    </w:p>
    <w:p>
      <w:pPr>
        <w:rPr>
          <w:rFonts w:ascii="微软雅黑" w:hAnsi="微软雅黑" w:eastAsia="微软雅黑"/>
          <w:sz w:val="18"/>
          <w:szCs w:val="18"/>
        </w:rPr>
      </w:pPr>
      <w:r>
        <w:rPr>
          <w:rFonts w:hint="eastAsia" w:ascii="微软雅黑" w:hAnsi="微软雅黑" w:eastAsia="微软雅黑"/>
          <w:sz w:val="18"/>
          <w:szCs w:val="18"/>
        </w:rPr>
        <w:t xml:space="preserve"> 4、善于思考，具有亲和力，沟通能力强，责任心强，学习能力强，抗压能力强，能接受加班；</w:t>
      </w:r>
    </w:p>
    <w:p>
      <w:pPr>
        <w:rPr>
          <w:rFonts w:ascii="微软雅黑" w:hAnsi="微软雅黑" w:eastAsia="微软雅黑"/>
          <w:sz w:val="18"/>
          <w:szCs w:val="18"/>
        </w:rPr>
      </w:pPr>
      <w:r>
        <w:rPr>
          <w:rFonts w:hint="eastAsia" w:ascii="微软雅黑" w:hAnsi="微软雅黑" w:eastAsia="微软雅黑"/>
          <w:sz w:val="18"/>
          <w:szCs w:val="18"/>
        </w:rPr>
        <w:t xml:space="preserve"> 5、学习能力强，能够尽快熟悉业务操作流程和标准要求，客户个性化要求，以及网络和供应商能力情况；</w:t>
      </w:r>
    </w:p>
    <w:p>
      <w:pPr>
        <w:rPr>
          <w:rFonts w:ascii="微软雅黑" w:hAnsi="微软雅黑" w:eastAsia="微软雅黑"/>
          <w:sz w:val="18"/>
          <w:szCs w:val="18"/>
        </w:rPr>
      </w:pPr>
      <w:r>
        <w:rPr>
          <w:rFonts w:hint="eastAsia" w:ascii="微软雅黑" w:hAnsi="微软雅黑" w:eastAsia="微软雅黑"/>
          <w:sz w:val="18"/>
          <w:szCs w:val="18"/>
        </w:rPr>
        <w:t xml:space="preserve"> 6、积极主动，能按时准确完成各项工作和领导安排的临时性工作，并及时反馈。</w:t>
      </w:r>
      <w:r>
        <w:rPr>
          <w:rFonts w:ascii="微软雅黑" w:hAnsi="微软雅黑" w:eastAsia="微软雅黑"/>
          <w:sz w:val="18"/>
          <w:szCs w:val="18"/>
        </w:rPr>
        <w:br w:type="textWrapping"/>
      </w:r>
    </w:p>
    <w:p>
      <w:pPr>
        <w:rPr>
          <w:rFonts w:ascii="微软雅黑" w:hAnsi="微软雅黑" w:eastAsia="微软雅黑"/>
          <w:sz w:val="18"/>
          <w:szCs w:val="18"/>
        </w:rPr>
      </w:pPr>
      <w:r>
        <w:rPr>
          <w:rFonts w:ascii="微软雅黑" w:hAnsi="微软雅黑" w:eastAsia="微软雅黑"/>
          <w:sz w:val="18"/>
          <w:szCs w:val="18"/>
        </w:rPr>
        <w:t>工作地点：</w:t>
      </w:r>
    </w:p>
    <w:p>
      <w:pPr>
        <w:rPr>
          <w:rFonts w:ascii="微软雅黑" w:hAnsi="微软雅黑" w:eastAsia="微软雅黑"/>
          <w:sz w:val="18"/>
          <w:szCs w:val="18"/>
        </w:rPr>
      </w:pPr>
      <w:r>
        <w:rPr>
          <w:rFonts w:hint="eastAsia" w:ascii="微软雅黑" w:hAnsi="微软雅黑" w:eastAsia="微软雅黑"/>
          <w:sz w:val="18"/>
          <w:szCs w:val="18"/>
        </w:rPr>
        <w:t>成都市双流区航枢大道</w:t>
      </w:r>
      <w:r>
        <w:rPr>
          <w:rFonts w:ascii="微软雅黑" w:hAnsi="微软雅黑" w:eastAsia="微软雅黑"/>
          <w:sz w:val="18"/>
          <w:szCs w:val="18"/>
        </w:rPr>
        <w:t>700号；</w:t>
      </w:r>
      <w:r>
        <w:rPr>
          <w:rFonts w:hint="eastAsia" w:ascii="微软雅黑" w:hAnsi="微软雅黑" w:eastAsia="微软雅黑"/>
          <w:sz w:val="18"/>
          <w:szCs w:val="18"/>
        </w:rPr>
        <w:t>成都市青白江区</w:t>
      </w:r>
      <w:r>
        <w:rPr>
          <w:rFonts w:ascii="微软雅黑" w:hAnsi="微软雅黑" w:eastAsia="微软雅黑"/>
          <w:sz w:val="18"/>
          <w:szCs w:val="18"/>
        </w:rPr>
        <w:t>城厢镇祥鑫东路397号；</w:t>
      </w:r>
      <w:r>
        <w:rPr>
          <w:rFonts w:hint="eastAsia" w:ascii="微软雅黑" w:hAnsi="微软雅黑" w:eastAsia="微软雅黑"/>
          <w:sz w:val="18"/>
          <w:szCs w:val="18"/>
        </w:rPr>
        <w:t>重庆市巴南区南彭公路物流基地盛保路</w:t>
      </w:r>
      <w:r>
        <w:rPr>
          <w:rFonts w:ascii="微软雅黑" w:hAnsi="微软雅黑" w:eastAsia="微软雅黑"/>
          <w:sz w:val="18"/>
          <w:szCs w:val="18"/>
        </w:rPr>
        <w:t>443号</w:t>
      </w:r>
    </w:p>
    <w:p>
      <w:pPr>
        <w:rPr>
          <w:rFonts w:ascii="微软雅黑" w:hAnsi="微软雅黑" w:eastAsia="微软雅黑"/>
          <w:sz w:val="18"/>
          <w:szCs w:val="18"/>
        </w:rPr>
      </w:pP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9</w:t>
      </w:r>
      <w:r>
        <w:rPr>
          <w:rFonts w:hint="eastAsia" w:ascii="微软雅黑" w:hAnsi="微软雅黑" w:eastAsia="微软雅黑"/>
          <w:b/>
          <w:bCs/>
          <w:color w:val="E46C0A" w:themeColor="accent6" w:themeShade="BF"/>
          <w:sz w:val="18"/>
          <w:szCs w:val="18"/>
        </w:rPr>
        <w:t>、网络管理员（管培）</w:t>
      </w:r>
    </w:p>
    <w:p>
      <w:pPr>
        <w:rPr>
          <w:rFonts w:ascii="微软雅黑" w:hAnsi="微软雅黑" w:eastAsia="微软雅黑"/>
          <w:sz w:val="18"/>
          <w:szCs w:val="18"/>
        </w:rPr>
      </w:pPr>
      <w:r>
        <w:rPr>
          <w:rFonts w:hint="eastAsia" w:ascii="微软雅黑" w:hAnsi="微软雅黑" w:eastAsia="微软雅黑"/>
          <w:sz w:val="18"/>
          <w:szCs w:val="18"/>
        </w:rPr>
        <w:t>主要职责：</w:t>
      </w:r>
    </w:p>
    <w:p>
      <w:pPr>
        <w:rPr>
          <w:rFonts w:ascii="微软雅黑" w:hAnsi="微软雅黑" w:eastAsia="微软雅黑"/>
          <w:sz w:val="18"/>
          <w:szCs w:val="18"/>
        </w:rPr>
      </w:pPr>
      <w:r>
        <w:rPr>
          <w:rFonts w:hint="eastAsia" w:ascii="微软雅黑" w:hAnsi="微软雅黑" w:eastAsia="微软雅黑"/>
          <w:sz w:val="18"/>
          <w:szCs w:val="18"/>
        </w:rPr>
        <w:t>1、维护和开拓新的销售网络和新客户，自主开发及拓展上下游用户，尤其是终端用户；</w:t>
      </w:r>
    </w:p>
    <w:p>
      <w:pPr>
        <w:rPr>
          <w:rFonts w:ascii="微软雅黑" w:hAnsi="微软雅黑" w:eastAsia="微软雅黑"/>
          <w:sz w:val="18"/>
          <w:szCs w:val="18"/>
        </w:rPr>
      </w:pPr>
      <w:r>
        <w:rPr>
          <w:rFonts w:hint="eastAsia" w:ascii="微软雅黑" w:hAnsi="微软雅黑" w:eastAsia="微软雅黑"/>
          <w:sz w:val="18"/>
          <w:szCs w:val="18"/>
        </w:rPr>
        <w:t>2、收集终端承运商信息和用户意见，对公司策略、送货流程等提出参考意见；</w:t>
      </w:r>
    </w:p>
    <w:p>
      <w:pPr>
        <w:rPr>
          <w:rFonts w:ascii="微软雅黑" w:hAnsi="微软雅黑" w:eastAsia="微软雅黑"/>
          <w:sz w:val="18"/>
          <w:szCs w:val="18"/>
        </w:rPr>
      </w:pPr>
      <w:r>
        <w:rPr>
          <w:rFonts w:hint="eastAsia" w:ascii="微软雅黑" w:hAnsi="微软雅黑" w:eastAsia="微软雅黑"/>
          <w:sz w:val="18"/>
          <w:szCs w:val="18"/>
        </w:rPr>
        <w:t>3、负责对网络合作者提供持续支持，执行网络合作者的培训、提送货前后的服务和技术支持等；</w:t>
      </w:r>
    </w:p>
    <w:p>
      <w:pPr>
        <w:rPr>
          <w:rFonts w:ascii="微软雅黑" w:hAnsi="微软雅黑" w:eastAsia="微软雅黑"/>
          <w:sz w:val="18"/>
          <w:szCs w:val="18"/>
        </w:rPr>
      </w:pPr>
      <w:r>
        <w:rPr>
          <w:rFonts w:hint="eastAsia" w:ascii="微软雅黑" w:hAnsi="微软雅黑" w:eastAsia="微软雅黑"/>
          <w:sz w:val="18"/>
          <w:szCs w:val="18"/>
        </w:rPr>
        <w:t>4、 配合执行网络开发成本分析和控制方案；</w:t>
      </w:r>
    </w:p>
    <w:p>
      <w:pPr>
        <w:rPr>
          <w:rFonts w:ascii="微软雅黑" w:hAnsi="微软雅黑" w:eastAsia="微软雅黑"/>
          <w:sz w:val="18"/>
          <w:szCs w:val="18"/>
        </w:rPr>
      </w:pPr>
      <w:r>
        <w:rPr>
          <w:rFonts w:hint="eastAsia" w:ascii="微软雅黑" w:hAnsi="微软雅黑" w:eastAsia="微软雅黑"/>
          <w:sz w:val="18"/>
          <w:szCs w:val="18"/>
        </w:rPr>
        <w:t>5、具备优秀的网络开发和市场开拓能力；</w:t>
      </w:r>
    </w:p>
    <w:p>
      <w:pPr>
        <w:rPr>
          <w:rFonts w:ascii="微软雅黑" w:hAnsi="微软雅黑" w:eastAsia="微软雅黑"/>
          <w:sz w:val="18"/>
          <w:szCs w:val="18"/>
        </w:rPr>
      </w:pPr>
      <w:r>
        <w:rPr>
          <w:rFonts w:hint="eastAsia" w:ascii="微软雅黑" w:hAnsi="微软雅黑" w:eastAsia="微软雅黑"/>
          <w:sz w:val="18"/>
          <w:szCs w:val="18"/>
        </w:rPr>
        <w:t>6.、在部门经理的领导下，配合开展网络的工作，以达到业绩指标；</w:t>
      </w:r>
    </w:p>
    <w:p>
      <w:pPr>
        <w:rPr>
          <w:rFonts w:ascii="微软雅黑" w:hAnsi="微软雅黑" w:eastAsia="微软雅黑"/>
          <w:sz w:val="18"/>
          <w:szCs w:val="18"/>
        </w:rPr>
      </w:pPr>
      <w:r>
        <w:rPr>
          <w:rFonts w:hint="eastAsia" w:ascii="微软雅黑" w:hAnsi="微软雅黑" w:eastAsia="微软雅黑"/>
          <w:sz w:val="18"/>
          <w:szCs w:val="18"/>
        </w:rPr>
        <w:t>7.、完成领导临时交办的其他任务。</w:t>
      </w:r>
    </w:p>
    <w:p>
      <w:pPr>
        <w:rPr>
          <w:rFonts w:ascii="微软雅黑" w:hAnsi="微软雅黑" w:eastAsia="微软雅黑"/>
          <w:sz w:val="18"/>
          <w:szCs w:val="18"/>
        </w:rPr>
      </w:pPr>
    </w:p>
    <w:p>
      <w:pPr>
        <w:rPr>
          <w:rFonts w:ascii="微软雅黑" w:hAnsi="微软雅黑" w:eastAsia="微软雅黑"/>
          <w:sz w:val="18"/>
          <w:szCs w:val="18"/>
        </w:rPr>
      </w:pPr>
      <w:r>
        <w:rPr>
          <w:rFonts w:hint="eastAsia" w:ascii="微软雅黑" w:hAnsi="微软雅黑" w:eastAsia="微软雅黑"/>
          <w:sz w:val="18"/>
          <w:szCs w:val="18"/>
        </w:rPr>
        <w:t>任职要求：</w:t>
      </w:r>
    </w:p>
    <w:p>
      <w:pPr>
        <w:rPr>
          <w:rFonts w:ascii="微软雅黑" w:hAnsi="微软雅黑" w:eastAsia="微软雅黑"/>
          <w:sz w:val="18"/>
          <w:szCs w:val="18"/>
        </w:rPr>
      </w:pPr>
      <w:r>
        <w:rPr>
          <w:rFonts w:hint="eastAsia" w:ascii="微软雅黑" w:hAnsi="微软雅黑" w:eastAsia="微软雅黑"/>
          <w:sz w:val="18"/>
          <w:szCs w:val="18"/>
        </w:rPr>
        <w:t>1、本科以上学历，市场营销或经济、管理类相关专业优先；</w:t>
      </w:r>
    </w:p>
    <w:p>
      <w:pPr>
        <w:rPr>
          <w:rFonts w:ascii="微软雅黑" w:hAnsi="微软雅黑" w:eastAsia="微软雅黑"/>
          <w:sz w:val="18"/>
          <w:szCs w:val="18"/>
        </w:rPr>
      </w:pPr>
      <w:r>
        <w:rPr>
          <w:rFonts w:hint="eastAsia" w:ascii="微软雅黑" w:hAnsi="微软雅黑" w:eastAsia="微软雅黑"/>
          <w:sz w:val="18"/>
          <w:szCs w:val="18"/>
        </w:rPr>
        <w:t>2、有强烈的事业心和责任感，具备良好的人际交往、社会活动能力及公关谈判能力；</w:t>
      </w:r>
    </w:p>
    <w:p>
      <w:pPr>
        <w:rPr>
          <w:rFonts w:ascii="微软雅黑" w:hAnsi="微软雅黑" w:eastAsia="微软雅黑"/>
          <w:sz w:val="18"/>
          <w:szCs w:val="18"/>
        </w:rPr>
      </w:pPr>
      <w:r>
        <w:rPr>
          <w:rFonts w:hint="eastAsia" w:ascii="微软雅黑" w:hAnsi="微软雅黑" w:eastAsia="微软雅黑"/>
          <w:sz w:val="18"/>
          <w:szCs w:val="18"/>
        </w:rPr>
        <w:t>3、对工作有激情、执着、敬业, 思维清晰、活跃；</w:t>
      </w:r>
    </w:p>
    <w:p>
      <w:pPr>
        <w:rPr>
          <w:rFonts w:ascii="微软雅黑" w:hAnsi="微软雅黑" w:eastAsia="微软雅黑"/>
          <w:sz w:val="18"/>
          <w:szCs w:val="18"/>
        </w:rPr>
      </w:pPr>
      <w:r>
        <w:rPr>
          <w:rFonts w:hint="eastAsia" w:ascii="微软雅黑" w:hAnsi="微软雅黑" w:eastAsia="微软雅黑"/>
          <w:sz w:val="18"/>
          <w:szCs w:val="18"/>
        </w:rPr>
        <w:t>4、较好的谈吐，形象好，气质佳；</w:t>
      </w:r>
    </w:p>
    <w:p>
      <w:pPr>
        <w:rPr>
          <w:rFonts w:ascii="微软雅黑" w:hAnsi="微软雅黑" w:eastAsia="微软雅黑"/>
          <w:sz w:val="18"/>
          <w:szCs w:val="18"/>
        </w:rPr>
      </w:pPr>
      <w:r>
        <w:rPr>
          <w:rFonts w:hint="eastAsia" w:ascii="微软雅黑" w:hAnsi="微软雅黑" w:eastAsia="微软雅黑"/>
          <w:sz w:val="18"/>
          <w:szCs w:val="18"/>
        </w:rPr>
        <w:t>5、具有良好的团队协作精神，良好的协调、沟通和把握全局的能力；</w:t>
      </w:r>
    </w:p>
    <w:p>
      <w:pPr>
        <w:rPr>
          <w:rFonts w:ascii="微软雅黑" w:hAnsi="微软雅黑" w:eastAsia="微软雅黑"/>
          <w:sz w:val="18"/>
          <w:szCs w:val="18"/>
        </w:rPr>
      </w:pPr>
      <w:r>
        <w:rPr>
          <w:rFonts w:hint="eastAsia" w:ascii="微软雅黑" w:hAnsi="微软雅黑" w:eastAsia="微软雅黑"/>
          <w:sz w:val="18"/>
          <w:szCs w:val="18"/>
        </w:rPr>
        <w:t>6、思维敏锐，极富创新精神，环境适应能力强，抗压力能力强；</w:t>
      </w:r>
    </w:p>
    <w:p>
      <w:pPr>
        <w:rPr>
          <w:rFonts w:ascii="微软雅黑" w:hAnsi="微软雅黑" w:eastAsia="微软雅黑"/>
          <w:sz w:val="18"/>
          <w:szCs w:val="18"/>
        </w:rPr>
      </w:pPr>
      <w:r>
        <w:rPr>
          <w:rFonts w:hint="eastAsia" w:ascii="微软雅黑" w:hAnsi="微软雅黑" w:eastAsia="微软雅黑"/>
          <w:sz w:val="18"/>
          <w:szCs w:val="18"/>
        </w:rPr>
        <w:t>7、吃苦耐劳，有较强的工作责任心和团队协作精神；</w:t>
      </w:r>
    </w:p>
    <w:p>
      <w:pPr>
        <w:rPr>
          <w:rFonts w:ascii="微软雅黑" w:hAnsi="微软雅黑" w:eastAsia="微软雅黑"/>
          <w:sz w:val="18"/>
          <w:szCs w:val="18"/>
        </w:rPr>
      </w:pPr>
      <w:r>
        <w:rPr>
          <w:rFonts w:hint="eastAsia" w:ascii="微软雅黑" w:hAnsi="微软雅黑" w:eastAsia="微软雅黑"/>
          <w:sz w:val="18"/>
          <w:szCs w:val="18"/>
        </w:rPr>
        <w:t>8、Office办公软件运用熟练，尤其是PPT汇报材料制作与Excel数据整理；</w:t>
      </w:r>
    </w:p>
    <w:p>
      <w:pPr>
        <w:rPr>
          <w:rFonts w:ascii="微软雅黑" w:hAnsi="微软雅黑" w:eastAsia="微软雅黑"/>
          <w:sz w:val="18"/>
          <w:szCs w:val="18"/>
        </w:rPr>
      </w:pPr>
      <w:r>
        <w:rPr>
          <w:rFonts w:hint="eastAsia" w:ascii="微软雅黑" w:hAnsi="微软雅黑" w:eastAsia="微软雅黑"/>
          <w:sz w:val="18"/>
          <w:szCs w:val="18"/>
        </w:rPr>
        <w:t>9、具有销售管理经验者优先，对网络运作、市场销售有较强理解者尤佳。</w:t>
      </w:r>
    </w:p>
    <w:p>
      <w:pPr>
        <w:rPr>
          <w:rFonts w:ascii="微软雅黑" w:hAnsi="微软雅黑" w:eastAsia="微软雅黑"/>
          <w:sz w:val="18"/>
          <w:szCs w:val="18"/>
        </w:rPr>
      </w:pPr>
      <w:r>
        <w:rPr>
          <w:rFonts w:ascii="微软雅黑" w:hAnsi="微软雅黑" w:eastAsia="微软雅黑"/>
          <w:sz w:val="18"/>
          <w:szCs w:val="18"/>
        </w:rPr>
        <w:t>工作地点：</w:t>
      </w:r>
    </w:p>
    <w:p>
      <w:pPr>
        <w:rPr>
          <w:rFonts w:ascii="微软雅黑" w:hAnsi="微软雅黑" w:eastAsia="微软雅黑"/>
          <w:sz w:val="18"/>
          <w:szCs w:val="18"/>
        </w:rPr>
      </w:pP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numPr>
          <w:ilvl w:val="0"/>
          <w:numId w:val="0"/>
        </w:numPr>
        <w:ind w:leftChars="0"/>
        <w:rPr>
          <w:rFonts w:hint="default" w:ascii="微软雅黑" w:hAnsi="微软雅黑" w:eastAsia="微软雅黑"/>
          <w:b w:val="0"/>
          <w:bCs w:val="0"/>
          <w:color w:val="auto"/>
          <w:sz w:val="18"/>
          <w:szCs w:val="18"/>
          <w:lang w:val="en-US" w:eastAsia="zh-CN"/>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10</w:t>
      </w:r>
      <w:r>
        <w:rPr>
          <w:rFonts w:hint="eastAsia" w:ascii="微软雅黑" w:hAnsi="微软雅黑" w:eastAsia="微软雅黑"/>
          <w:b/>
          <w:bCs/>
          <w:color w:val="E46C0A" w:themeColor="accent6" w:themeShade="BF"/>
          <w:sz w:val="18"/>
          <w:szCs w:val="18"/>
        </w:rPr>
        <w:t>、质量专员</w:t>
      </w:r>
    </w:p>
    <w:p>
      <w:pPr>
        <w:rPr>
          <w:rFonts w:ascii="微软雅黑" w:hAnsi="微软雅黑" w:eastAsia="微软雅黑"/>
          <w:sz w:val="18"/>
          <w:szCs w:val="18"/>
        </w:rPr>
      </w:pPr>
      <w:r>
        <w:rPr>
          <w:rFonts w:hint="eastAsia" w:ascii="微软雅黑" w:hAnsi="微软雅黑" w:eastAsia="微软雅黑"/>
          <w:sz w:val="18"/>
          <w:szCs w:val="18"/>
        </w:rPr>
        <w:t>岗位职责：</w:t>
      </w:r>
    </w:p>
    <w:p>
      <w:pPr>
        <w:rPr>
          <w:rFonts w:ascii="微软雅黑" w:hAnsi="微软雅黑" w:eastAsia="微软雅黑"/>
          <w:sz w:val="18"/>
          <w:szCs w:val="18"/>
        </w:rPr>
      </w:pPr>
      <w:r>
        <w:rPr>
          <w:rFonts w:hint="eastAsia" w:ascii="微软雅黑" w:hAnsi="微软雅黑" w:eastAsia="微软雅黑"/>
          <w:sz w:val="18"/>
          <w:szCs w:val="18"/>
        </w:rPr>
        <w:t xml:space="preserve"> 1、辅助质量负责人做好公司医药冷链的质量管理和控制，健全质量考评体系，推行全面质量管理，宣贯培训法规要求，不断提高运营质量；</w:t>
      </w:r>
    </w:p>
    <w:p>
      <w:pPr>
        <w:rPr>
          <w:rFonts w:ascii="微软雅黑" w:hAnsi="微软雅黑" w:eastAsia="微软雅黑"/>
          <w:sz w:val="18"/>
          <w:szCs w:val="18"/>
        </w:rPr>
      </w:pPr>
      <w:r>
        <w:rPr>
          <w:rFonts w:hint="eastAsia" w:ascii="微软雅黑" w:hAnsi="微软雅黑" w:eastAsia="微软雅黑"/>
          <w:sz w:val="18"/>
          <w:szCs w:val="18"/>
        </w:rPr>
        <w:t xml:space="preserve"> 2、负责供应商质量管理体系的评定、审核和再评价；</w:t>
      </w:r>
    </w:p>
    <w:p>
      <w:pPr>
        <w:rPr>
          <w:rFonts w:ascii="微软雅黑" w:hAnsi="微软雅黑" w:eastAsia="微软雅黑"/>
          <w:sz w:val="18"/>
          <w:szCs w:val="18"/>
        </w:rPr>
      </w:pPr>
      <w:r>
        <w:rPr>
          <w:rFonts w:hint="eastAsia" w:ascii="微软雅黑" w:hAnsi="微软雅黑" w:eastAsia="微软雅黑"/>
          <w:sz w:val="18"/>
          <w:szCs w:val="18"/>
        </w:rPr>
        <w:t xml:space="preserve"> 3、编制完善适用的质量体系文件，监督体系文件的执行与日常管理，确保年度质量目标达成；</w:t>
      </w:r>
    </w:p>
    <w:p>
      <w:pPr>
        <w:rPr>
          <w:rFonts w:ascii="微软雅黑" w:hAnsi="微软雅黑" w:eastAsia="微软雅黑"/>
          <w:sz w:val="18"/>
          <w:szCs w:val="18"/>
        </w:rPr>
      </w:pPr>
      <w:r>
        <w:rPr>
          <w:rFonts w:hint="eastAsia" w:ascii="微软雅黑" w:hAnsi="微软雅黑" w:eastAsia="微软雅黑"/>
          <w:sz w:val="18"/>
          <w:szCs w:val="18"/>
        </w:rPr>
        <w:t xml:space="preserve"> 4、审核运营的偏差报告、异常数据，协助制定有效的纠正预防措施，并跟踪整改，进行年度趋势分析；</w:t>
      </w:r>
    </w:p>
    <w:p>
      <w:pPr>
        <w:rPr>
          <w:rFonts w:ascii="微软雅黑" w:hAnsi="微软雅黑" w:eastAsia="微软雅黑"/>
          <w:sz w:val="18"/>
          <w:szCs w:val="18"/>
        </w:rPr>
      </w:pPr>
      <w:r>
        <w:rPr>
          <w:rFonts w:hint="eastAsia" w:ascii="微软雅黑" w:hAnsi="微软雅黑" w:eastAsia="微软雅黑"/>
          <w:sz w:val="18"/>
          <w:szCs w:val="18"/>
        </w:rPr>
        <w:t xml:space="preserve"> 5、负责组织国内外各类客户审计的相关工作，确保公司可随时迎接并通过内外部的合规审计；</w:t>
      </w:r>
    </w:p>
    <w:p>
      <w:pPr>
        <w:rPr>
          <w:rFonts w:ascii="微软雅黑" w:hAnsi="微软雅黑" w:eastAsia="微软雅黑"/>
          <w:sz w:val="18"/>
          <w:szCs w:val="18"/>
        </w:rPr>
      </w:pP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ind w:firstLine="180" w:firstLineChars="100"/>
        <w:rPr>
          <w:rFonts w:ascii="微软雅黑" w:hAnsi="微软雅黑" w:eastAsia="微软雅黑"/>
          <w:sz w:val="18"/>
          <w:szCs w:val="18"/>
        </w:rPr>
      </w:pPr>
      <w:r>
        <w:rPr>
          <w:rFonts w:ascii="微软雅黑" w:hAnsi="微软雅黑" w:eastAsia="微软雅黑"/>
          <w:sz w:val="18"/>
          <w:szCs w:val="18"/>
        </w:rPr>
        <w:t>1、</w:t>
      </w:r>
      <w:r>
        <w:rPr>
          <w:rFonts w:hint="eastAsia" w:ascii="微软雅黑" w:hAnsi="微软雅黑" w:eastAsia="微软雅黑"/>
          <w:sz w:val="18"/>
          <w:szCs w:val="18"/>
        </w:rPr>
        <w:t xml:space="preserve"> 统招本科，临床医学、药学等相关专业；</w:t>
      </w:r>
    </w:p>
    <w:p>
      <w:pPr>
        <w:ind w:firstLine="180" w:firstLineChars="100"/>
        <w:rPr>
          <w:rFonts w:ascii="微软雅黑" w:hAnsi="微软雅黑" w:eastAsia="微软雅黑"/>
          <w:sz w:val="18"/>
          <w:szCs w:val="18"/>
        </w:rPr>
      </w:pPr>
      <w:r>
        <w:rPr>
          <w:rFonts w:ascii="微软雅黑" w:hAnsi="微软雅黑" w:eastAsia="微软雅黑"/>
          <w:sz w:val="18"/>
          <w:szCs w:val="18"/>
        </w:rPr>
        <w:t>2、</w:t>
      </w:r>
      <w:r>
        <w:rPr>
          <w:rFonts w:hint="eastAsia" w:ascii="微软雅黑" w:hAnsi="微软雅黑" w:eastAsia="微软雅黑"/>
          <w:sz w:val="18"/>
          <w:szCs w:val="18"/>
        </w:rPr>
        <w:t>具备较强的产品质量管控能力，以及较强的质量风险意识和客户投诉处理能力等；</w:t>
      </w:r>
    </w:p>
    <w:p>
      <w:pPr>
        <w:ind w:firstLine="180" w:firstLineChars="100"/>
        <w:rPr>
          <w:rFonts w:ascii="微软雅黑" w:hAnsi="微软雅黑" w:eastAsia="微软雅黑"/>
          <w:sz w:val="18"/>
          <w:szCs w:val="18"/>
        </w:rPr>
      </w:pPr>
      <w:r>
        <w:rPr>
          <w:rFonts w:ascii="微软雅黑" w:hAnsi="微软雅黑" w:eastAsia="微软雅黑"/>
          <w:sz w:val="18"/>
          <w:szCs w:val="18"/>
        </w:rPr>
        <w:t>3、</w:t>
      </w:r>
      <w:r>
        <w:rPr>
          <w:rFonts w:hint="eastAsia" w:ascii="微软雅黑" w:hAnsi="微软雅黑" w:eastAsia="微软雅黑"/>
          <w:sz w:val="18"/>
          <w:szCs w:val="18"/>
        </w:rPr>
        <w:t>严谨务实，敬业专业。</w:t>
      </w:r>
    </w:p>
    <w:p>
      <w:pPr>
        <w:rPr>
          <w:rFonts w:ascii="微软雅黑" w:hAnsi="微软雅黑" w:eastAsia="微软雅黑"/>
          <w:sz w:val="18"/>
          <w:szCs w:val="18"/>
        </w:rPr>
      </w:pPr>
      <w:r>
        <w:rPr>
          <w:rFonts w:ascii="微软雅黑" w:hAnsi="微软雅黑" w:eastAsia="微软雅黑"/>
          <w:sz w:val="18"/>
          <w:szCs w:val="18"/>
        </w:rPr>
        <w:br w:type="textWrapping"/>
      </w: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lang w:val="en-US" w:eastAsia="zh-CN"/>
        </w:rPr>
        <w:t>11</w:t>
      </w:r>
      <w:r>
        <w:rPr>
          <w:rFonts w:hint="eastAsia" w:ascii="微软雅黑" w:hAnsi="微软雅黑" w:eastAsia="微软雅黑"/>
          <w:b/>
          <w:bCs/>
          <w:color w:val="E46C0A" w:themeColor="accent6" w:themeShade="BF"/>
          <w:sz w:val="18"/>
          <w:szCs w:val="18"/>
        </w:rPr>
        <w:t>、仓库管理员</w:t>
      </w:r>
      <w:r>
        <w:rPr>
          <w:rFonts w:ascii="微软雅黑" w:hAnsi="微软雅黑" w:eastAsia="微软雅黑"/>
          <w:sz w:val="18"/>
          <w:szCs w:val="18"/>
        </w:rPr>
        <w:br w:type="textWrapping"/>
      </w:r>
      <w:r>
        <w:rPr>
          <w:rFonts w:hint="eastAsia" w:ascii="微软雅黑" w:hAnsi="微软雅黑" w:eastAsia="微软雅黑"/>
          <w:sz w:val="18"/>
          <w:szCs w:val="18"/>
        </w:rPr>
        <w:t>岗位职责：</w:t>
      </w:r>
    </w:p>
    <w:p>
      <w:pPr>
        <w:rPr>
          <w:rFonts w:ascii="微软雅黑" w:hAnsi="微软雅黑" w:eastAsia="微软雅黑"/>
          <w:sz w:val="18"/>
          <w:szCs w:val="18"/>
        </w:rPr>
      </w:pPr>
      <w:r>
        <w:rPr>
          <w:rFonts w:hint="eastAsia" w:ascii="微软雅黑" w:hAnsi="微软雅黑" w:eastAsia="微软雅黑"/>
          <w:sz w:val="18"/>
          <w:szCs w:val="18"/>
        </w:rPr>
        <w:t xml:space="preserve"> 1、进出库货物标签检查核实，数量清点，单据核实，确保货、签、单信息准确一致，异常情况及时调整、记录、反馈，并做好出入库登记和交接； </w:t>
      </w:r>
    </w:p>
    <w:p>
      <w:pPr>
        <w:rPr>
          <w:rFonts w:ascii="微软雅黑" w:hAnsi="微软雅黑" w:eastAsia="微软雅黑"/>
          <w:sz w:val="18"/>
          <w:szCs w:val="18"/>
        </w:rPr>
      </w:pPr>
      <w:r>
        <w:rPr>
          <w:rFonts w:hint="eastAsia" w:ascii="微软雅黑" w:hAnsi="微软雅黑" w:eastAsia="微软雅黑"/>
          <w:sz w:val="18"/>
          <w:szCs w:val="18"/>
        </w:rPr>
        <w:t xml:space="preserve"> 2、装卸货物或协调现场装卸人员，保证货物及时出入库；按照调度计划货单匹配，在计划装车前，提前准备好出入库货物。</w:t>
      </w:r>
    </w:p>
    <w:p>
      <w:pPr>
        <w:rPr>
          <w:rFonts w:ascii="微软雅黑" w:hAnsi="微软雅黑" w:eastAsia="微软雅黑"/>
          <w:sz w:val="18"/>
          <w:szCs w:val="18"/>
        </w:rPr>
      </w:pPr>
      <w:r>
        <w:rPr>
          <w:rFonts w:hint="eastAsia" w:ascii="微软雅黑" w:hAnsi="微软雅黑" w:eastAsia="微软雅黑"/>
          <w:sz w:val="18"/>
          <w:szCs w:val="18"/>
        </w:rPr>
        <w:t xml:space="preserve"> 3、库房清洁、整理、整顿，严格标签标识和物资归位，安全检查，做好库房6S管理。</w:t>
      </w:r>
    </w:p>
    <w:p>
      <w:pPr>
        <w:rPr>
          <w:rFonts w:ascii="微软雅黑" w:hAnsi="微软雅黑" w:eastAsia="微软雅黑"/>
          <w:sz w:val="18"/>
          <w:szCs w:val="18"/>
        </w:rPr>
      </w:pPr>
      <w:r>
        <w:rPr>
          <w:rFonts w:ascii="微软雅黑" w:hAnsi="微软雅黑" w:eastAsia="微软雅黑"/>
          <w:sz w:val="18"/>
          <w:szCs w:val="18"/>
        </w:rPr>
        <w:t xml:space="preserve"> </w:t>
      </w:r>
    </w:p>
    <w:p>
      <w:pPr>
        <w:rPr>
          <w:rFonts w:ascii="微软雅黑" w:hAnsi="微软雅黑" w:eastAsia="微软雅黑"/>
          <w:sz w:val="18"/>
          <w:szCs w:val="18"/>
        </w:rPr>
      </w:pPr>
      <w:r>
        <w:rPr>
          <w:rFonts w:hint="eastAsia" w:ascii="微软雅黑" w:hAnsi="微软雅黑" w:eastAsia="微软雅黑"/>
          <w:sz w:val="18"/>
          <w:szCs w:val="18"/>
        </w:rPr>
        <w:t xml:space="preserve"> 任职要求：</w:t>
      </w:r>
    </w:p>
    <w:p>
      <w:pPr>
        <w:rPr>
          <w:rFonts w:ascii="微软雅黑" w:hAnsi="微软雅黑" w:eastAsia="微软雅黑"/>
          <w:sz w:val="18"/>
          <w:szCs w:val="18"/>
        </w:rPr>
      </w:pPr>
      <w:r>
        <w:rPr>
          <w:rFonts w:hint="eastAsia" w:ascii="微软雅黑" w:hAnsi="微软雅黑" w:eastAsia="微软雅黑"/>
          <w:sz w:val="18"/>
          <w:szCs w:val="18"/>
        </w:rPr>
        <w:t xml:space="preserve"> 1、</w:t>
      </w:r>
      <w:r>
        <w:rPr>
          <w:rFonts w:hint="eastAsia" w:ascii="微软雅黑" w:hAnsi="微软雅黑" w:eastAsia="微软雅黑"/>
          <w:sz w:val="18"/>
          <w:szCs w:val="18"/>
          <w:lang w:val="en-US" w:eastAsia="zh-CN"/>
        </w:rPr>
        <w:t>本科</w:t>
      </w:r>
      <w:bookmarkStart w:id="0" w:name="_GoBack"/>
      <w:bookmarkEnd w:id="0"/>
      <w:r>
        <w:rPr>
          <w:rFonts w:hint="eastAsia" w:ascii="微软雅黑" w:hAnsi="微软雅黑" w:eastAsia="微软雅黑"/>
          <w:sz w:val="18"/>
          <w:szCs w:val="18"/>
        </w:rPr>
        <w:t>以上学历，学习能力强；熟练驾驶叉车，并持有叉车证；</w:t>
      </w:r>
    </w:p>
    <w:p>
      <w:pPr>
        <w:rPr>
          <w:rFonts w:ascii="微软雅黑" w:hAnsi="微软雅黑" w:eastAsia="微软雅黑"/>
          <w:sz w:val="18"/>
          <w:szCs w:val="18"/>
        </w:rPr>
      </w:pPr>
      <w:r>
        <w:rPr>
          <w:rFonts w:hint="eastAsia" w:ascii="微软雅黑" w:hAnsi="微软雅黑" w:eastAsia="微软雅黑"/>
          <w:sz w:val="18"/>
          <w:szCs w:val="18"/>
        </w:rPr>
        <w:t xml:space="preserve"> 2、认真细致，责任心强，抗压能力强， </w:t>
      </w:r>
    </w:p>
    <w:p>
      <w:pPr>
        <w:rPr>
          <w:rFonts w:ascii="微软雅黑" w:hAnsi="微软雅黑" w:eastAsia="微软雅黑"/>
          <w:sz w:val="18"/>
          <w:szCs w:val="18"/>
        </w:rPr>
      </w:pPr>
      <w:r>
        <w:rPr>
          <w:rFonts w:hint="eastAsia" w:ascii="微软雅黑" w:hAnsi="微软雅黑" w:eastAsia="微软雅黑"/>
          <w:sz w:val="18"/>
          <w:szCs w:val="18"/>
        </w:rPr>
        <w:t xml:space="preserve"> 3、良好的组织协调能力，能做基础的现场协调工作，能发现现场异常并及时修正；</w:t>
      </w:r>
    </w:p>
    <w:p>
      <w:pPr>
        <w:rPr>
          <w:rFonts w:ascii="微软雅黑" w:hAnsi="微软雅黑" w:eastAsia="微软雅黑"/>
          <w:sz w:val="18"/>
          <w:szCs w:val="18"/>
        </w:rPr>
      </w:pPr>
      <w:r>
        <w:rPr>
          <w:rFonts w:hint="eastAsia" w:ascii="微软雅黑" w:hAnsi="微软雅黑" w:eastAsia="微软雅黑"/>
          <w:sz w:val="18"/>
          <w:szCs w:val="18"/>
        </w:rPr>
        <w:t xml:space="preserve"> 4、思路清晰，能熟练使用办公软件；</w:t>
      </w:r>
    </w:p>
    <w:p>
      <w:pPr>
        <w:rPr>
          <w:rFonts w:ascii="微软雅黑" w:hAnsi="微软雅黑" w:eastAsia="微软雅黑"/>
          <w:b/>
          <w:bCs/>
          <w:color w:val="E46C0A" w:themeColor="accent6" w:themeShade="BF"/>
          <w:sz w:val="20"/>
          <w:szCs w:val="18"/>
        </w:rPr>
      </w:pPr>
      <w:r>
        <w:rPr>
          <w:rFonts w:hint="eastAsia" w:ascii="微软雅黑" w:hAnsi="微软雅黑" w:eastAsia="微软雅黑"/>
          <w:sz w:val="18"/>
          <w:szCs w:val="18"/>
        </w:rPr>
        <w:t xml:space="preserve"> 5、有物流行业经验者优先。</w:t>
      </w:r>
      <w:r>
        <w:rPr>
          <w:rFonts w:ascii="微软雅黑" w:hAnsi="微软雅黑" w:eastAsia="微软雅黑"/>
          <w:sz w:val="18"/>
          <w:szCs w:val="18"/>
        </w:rPr>
        <w:br w:type="textWrapping"/>
      </w:r>
      <w:r>
        <w:rPr>
          <w:rFonts w:ascii="微软雅黑" w:hAnsi="微软雅黑" w:eastAsia="微软雅黑"/>
          <w:sz w:val="18"/>
          <w:szCs w:val="18"/>
        </w:rPr>
        <w:br w:type="textWrapping"/>
      </w:r>
      <w:r>
        <w:rPr>
          <w:rFonts w:ascii="微软雅黑" w:hAnsi="微软雅黑" w:eastAsia="微软雅黑"/>
          <w:sz w:val="18"/>
          <w:szCs w:val="18"/>
        </w:rPr>
        <w:t>工作地点：</w:t>
      </w:r>
      <w:r>
        <w:rPr>
          <w:rFonts w:hint="eastAsia" w:ascii="微软雅黑" w:hAnsi="微软雅黑" w:eastAsia="微软雅黑"/>
          <w:sz w:val="18"/>
          <w:szCs w:val="18"/>
        </w:rPr>
        <w:t>成都市双流区航枢大道</w:t>
      </w:r>
      <w:r>
        <w:rPr>
          <w:rFonts w:ascii="微软雅黑" w:hAnsi="微软雅黑" w:eastAsia="微软雅黑"/>
          <w:sz w:val="18"/>
          <w:szCs w:val="18"/>
        </w:rPr>
        <w:t>700号</w:t>
      </w:r>
    </w:p>
    <w:p>
      <w:pPr>
        <w:rPr>
          <w:rFonts w:hint="eastAsia" w:ascii="微软雅黑" w:hAnsi="微软雅黑" w:eastAsia="微软雅黑"/>
          <w:b/>
          <w:bCs/>
          <w:color w:val="E46C0A" w:themeColor="accent6" w:themeShade="BF"/>
          <w:sz w:val="20"/>
          <w:szCs w:val="18"/>
        </w:rPr>
      </w:pPr>
    </w:p>
    <w:p>
      <w:pPr>
        <w:rPr>
          <w:rFonts w:hint="eastAsia" w:ascii="微软雅黑" w:hAnsi="微软雅黑" w:eastAsia="微软雅黑"/>
          <w:b/>
          <w:bCs/>
          <w:color w:val="E46C0A" w:themeColor="accent6" w:themeShade="BF"/>
          <w:sz w:val="20"/>
          <w:szCs w:val="18"/>
        </w:rPr>
      </w:pPr>
    </w:p>
    <w:p>
      <w:pPr>
        <w:rPr>
          <w:rFonts w:ascii="微软雅黑" w:hAnsi="微软雅黑" w:eastAsia="微软雅黑"/>
          <w:b/>
          <w:bCs/>
          <w:color w:val="E46C0A" w:themeColor="accent6" w:themeShade="BF"/>
          <w:sz w:val="20"/>
          <w:szCs w:val="18"/>
        </w:rPr>
      </w:pPr>
      <w:r>
        <w:rPr>
          <w:rFonts w:hint="eastAsia" w:ascii="微软雅黑" w:hAnsi="微软雅黑" w:eastAsia="微软雅黑"/>
          <w:b/>
          <w:bCs/>
          <w:color w:val="E46C0A" w:themeColor="accent6" w:themeShade="BF"/>
          <w:sz w:val="20"/>
          <w:szCs w:val="18"/>
        </w:rPr>
        <w:t>二、易速介绍</w:t>
      </w: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rPr>
        <w:t>发展历程：</w:t>
      </w:r>
    </w:p>
    <w:p>
      <w:pPr>
        <w:rPr>
          <w:rFonts w:ascii="微软雅黑" w:hAnsi="微软雅黑" w:eastAsia="微软雅黑"/>
          <w:sz w:val="18"/>
          <w:szCs w:val="18"/>
        </w:rPr>
      </w:pPr>
      <w:r>
        <w:rPr>
          <w:rFonts w:ascii="微软雅黑" w:hAnsi="微软雅黑" w:eastAsia="微软雅黑"/>
          <w:sz w:val="18"/>
          <w:szCs w:val="18"/>
        </w:rPr>
        <w:t>2005年，易速医药冷链物流公司成立;</w:t>
      </w:r>
    </w:p>
    <w:p>
      <w:pPr>
        <w:rPr>
          <w:rFonts w:ascii="微软雅黑" w:hAnsi="微软雅黑" w:eastAsia="微软雅黑"/>
          <w:sz w:val="18"/>
          <w:szCs w:val="18"/>
        </w:rPr>
      </w:pPr>
      <w:r>
        <w:rPr>
          <w:rFonts w:ascii="微软雅黑" w:hAnsi="微软雅黑" w:eastAsia="微软雅黑"/>
          <w:sz w:val="18"/>
          <w:szCs w:val="18"/>
        </w:rPr>
        <w:t>2014年，川内首家专业医药冷链物流；</w:t>
      </w:r>
    </w:p>
    <w:p>
      <w:pPr>
        <w:rPr>
          <w:rFonts w:ascii="微软雅黑" w:hAnsi="微软雅黑" w:eastAsia="微软雅黑"/>
          <w:sz w:val="18"/>
          <w:szCs w:val="18"/>
        </w:rPr>
      </w:pPr>
      <w:r>
        <w:rPr>
          <w:rFonts w:ascii="微软雅黑" w:hAnsi="微软雅黑" w:eastAsia="微软雅黑"/>
          <w:sz w:val="18"/>
          <w:szCs w:val="18"/>
        </w:rPr>
        <w:t>2017年，川内首创“精准温控.冷链药品一件直达“产品，且获国内先进性成果评价；</w:t>
      </w:r>
      <w:r>
        <w:rPr>
          <w:rFonts w:hint="eastAsia" w:ascii="微软雅黑" w:hAnsi="微软雅黑" w:eastAsia="微软雅黑"/>
          <w:sz w:val="18"/>
          <w:szCs w:val="18"/>
        </w:rPr>
        <w:t>川渝地区高端医药冷链开创者。</w:t>
      </w: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rPr>
        <w:t>主要业务和产品：</w:t>
      </w:r>
    </w:p>
    <w:p>
      <w:pPr>
        <w:rPr>
          <w:rFonts w:ascii="微软雅黑" w:hAnsi="微软雅黑" w:eastAsia="微软雅黑"/>
          <w:sz w:val="18"/>
          <w:szCs w:val="18"/>
        </w:rPr>
      </w:pPr>
      <w:r>
        <w:rPr>
          <w:rFonts w:hint="eastAsia" w:ascii="微软雅黑" w:hAnsi="微软雅黑" w:eastAsia="微软雅黑"/>
          <w:sz w:val="18"/>
          <w:szCs w:val="18"/>
        </w:rPr>
        <w:t>易速为药品、医疗器械、生物制品、新药研发临床实验等企业，包括全国入川的医药物流企业，提供从研发、生产、流通到终端医院、药店全供应链的冷链物流解决方案。</w:t>
      </w:r>
    </w:p>
    <w:p>
      <w:pPr>
        <w:rPr>
          <w:rFonts w:ascii="微软雅黑" w:hAnsi="微软雅黑" w:eastAsia="微软雅黑"/>
          <w:sz w:val="18"/>
          <w:szCs w:val="18"/>
        </w:rPr>
      </w:pPr>
      <w:r>
        <w:rPr>
          <w:rFonts w:hint="eastAsia" w:ascii="微软雅黑" w:hAnsi="微软雅黑" w:eastAsia="微软雅黑"/>
          <w:sz w:val="18"/>
          <w:szCs w:val="18"/>
        </w:rPr>
        <w:t>配送产品涵盖药品、</w:t>
      </w:r>
      <w:r>
        <w:rPr>
          <w:rFonts w:ascii="微软雅黑" w:hAnsi="微软雅黑" w:eastAsia="微软雅黑"/>
          <w:sz w:val="18"/>
          <w:szCs w:val="18"/>
        </w:rPr>
        <w:t>IVD诊断试剂、高值手术耗材、医疗设备、细胞、血浆、临床实验品等全产业链，根据产品温度需求设计2℃~8℃、0℃~20℃、-15℃~-25℃、-60℃~-90℃、-160℃~-190℃等多种冷链解决方案，保障冷链全程安全、透明、可视化、可预警、可追溯。</w:t>
      </w:r>
    </w:p>
    <w:p>
      <w:pPr>
        <w:rPr>
          <w:rFonts w:ascii="微软雅黑" w:hAnsi="微软雅黑" w:eastAsia="微软雅黑"/>
          <w:sz w:val="18"/>
          <w:szCs w:val="18"/>
        </w:rPr>
      </w:pPr>
    </w:p>
    <w:p>
      <w:pPr>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rPr>
        <w:t>易速团队文化：</w:t>
      </w:r>
    </w:p>
    <w:p>
      <w:pPr>
        <w:rPr>
          <w:rFonts w:ascii="微软雅黑" w:hAnsi="微软雅黑" w:eastAsia="微软雅黑"/>
          <w:sz w:val="18"/>
          <w:szCs w:val="18"/>
        </w:rPr>
      </w:pPr>
      <w:r>
        <w:rPr>
          <w:rFonts w:hint="eastAsia" w:ascii="微软雅黑" w:hAnsi="微软雅黑" w:eastAsia="微软雅黑"/>
          <w:sz w:val="18"/>
          <w:szCs w:val="18"/>
        </w:rPr>
        <w:t>“向善”——真诚、利他、包容、感恩</w:t>
      </w:r>
    </w:p>
    <w:p>
      <w:pPr>
        <w:rPr>
          <w:rFonts w:ascii="微软雅黑" w:hAnsi="微软雅黑" w:eastAsia="微软雅黑"/>
          <w:sz w:val="18"/>
          <w:szCs w:val="18"/>
        </w:rPr>
      </w:pPr>
      <w:r>
        <w:rPr>
          <w:rFonts w:hint="eastAsia" w:ascii="微软雅黑" w:hAnsi="微软雅黑" w:eastAsia="微软雅黑"/>
          <w:sz w:val="18"/>
          <w:szCs w:val="18"/>
        </w:rPr>
        <w:t>“向上”——学习、创新、精益求精</w:t>
      </w:r>
    </w:p>
    <w:p>
      <w:pPr>
        <w:rPr>
          <w:rFonts w:ascii="微软雅黑" w:hAnsi="微软雅黑" w:eastAsia="微软雅黑"/>
          <w:sz w:val="18"/>
          <w:szCs w:val="18"/>
        </w:rPr>
      </w:pPr>
      <w:r>
        <w:rPr>
          <w:rFonts w:hint="eastAsia" w:ascii="微软雅黑" w:hAnsi="微软雅黑" w:eastAsia="微软雅黑"/>
          <w:sz w:val="18"/>
          <w:szCs w:val="18"/>
        </w:rPr>
        <w:t>“向阳”——乐观、皮实、担当；</w:t>
      </w:r>
    </w:p>
    <w:p>
      <w:pPr>
        <w:rPr>
          <w:rFonts w:ascii="微软雅黑" w:hAnsi="微软雅黑" w:eastAsia="微软雅黑"/>
          <w:sz w:val="18"/>
          <w:szCs w:val="18"/>
        </w:rPr>
      </w:pPr>
      <w:r>
        <w:rPr>
          <w:rFonts w:hint="eastAsia" w:ascii="微软雅黑" w:hAnsi="微软雅黑" w:eastAsia="微软雅黑"/>
          <w:sz w:val="18"/>
          <w:szCs w:val="18"/>
        </w:rPr>
        <w:t>保持正能量，没有玻璃心；</w:t>
      </w:r>
    </w:p>
    <w:p>
      <w:pPr>
        <w:rPr>
          <w:rFonts w:ascii="微软雅黑" w:hAnsi="微软雅黑" w:eastAsia="微软雅黑"/>
          <w:sz w:val="18"/>
          <w:szCs w:val="18"/>
        </w:rPr>
      </w:pPr>
      <w:r>
        <w:rPr>
          <w:rFonts w:hint="eastAsia" w:ascii="微软雅黑" w:hAnsi="微软雅黑" w:eastAsia="微软雅黑"/>
          <w:sz w:val="18"/>
          <w:szCs w:val="18"/>
        </w:rPr>
        <w:t>敢于攻坚克难，“打不死的小强”精神。</w:t>
      </w:r>
    </w:p>
    <w:p>
      <w:pPr>
        <w:pStyle w:val="15"/>
        <w:ind w:firstLine="360"/>
        <w:rPr>
          <w:rFonts w:ascii="微软雅黑" w:hAnsi="微软雅黑" w:eastAsia="微软雅黑"/>
          <w:sz w:val="18"/>
          <w:szCs w:val="18"/>
        </w:rPr>
      </w:pPr>
    </w:p>
    <w:p>
      <w:pPr>
        <w:pStyle w:val="15"/>
        <w:numPr>
          <w:ilvl w:val="0"/>
          <w:numId w:val="2"/>
        </w:numPr>
        <w:spacing w:line="480" w:lineRule="auto"/>
        <w:ind w:firstLineChars="0"/>
        <w:rPr>
          <w:rFonts w:ascii="微软雅黑" w:hAnsi="微软雅黑" w:eastAsia="微软雅黑"/>
          <w:b/>
          <w:bCs/>
          <w:color w:val="E46C0A" w:themeColor="accent6" w:themeShade="BF"/>
          <w:sz w:val="18"/>
          <w:szCs w:val="18"/>
        </w:rPr>
      </w:pPr>
      <w:r>
        <w:rPr>
          <w:rFonts w:hint="eastAsia" w:ascii="微软雅黑" w:hAnsi="微软雅黑" w:eastAsia="微软雅黑"/>
          <w:b/>
          <w:bCs/>
          <w:color w:val="E46C0A" w:themeColor="accent6" w:themeShade="BF"/>
          <w:sz w:val="18"/>
          <w:szCs w:val="18"/>
        </w:rPr>
        <w:t>联系我们</w:t>
      </w:r>
    </w:p>
    <w:p>
      <w:pPr>
        <w:rPr>
          <w:rFonts w:ascii="微软雅黑" w:hAnsi="微软雅黑" w:eastAsia="微软雅黑"/>
          <w:sz w:val="18"/>
          <w:szCs w:val="18"/>
        </w:rPr>
      </w:pPr>
      <w:r>
        <w:rPr>
          <w:rFonts w:hint="eastAsia" w:ascii="微软雅黑" w:hAnsi="微软雅黑" w:eastAsia="微软雅黑"/>
          <w:sz w:val="18"/>
          <w:szCs w:val="18"/>
        </w:rPr>
        <w:t>H</w:t>
      </w:r>
      <w:r>
        <w:rPr>
          <w:rFonts w:ascii="微软雅黑" w:hAnsi="微软雅黑" w:eastAsia="微软雅黑"/>
          <w:sz w:val="18"/>
          <w:szCs w:val="18"/>
        </w:rPr>
        <w:t>R</w:t>
      </w:r>
      <w:r>
        <w:rPr>
          <w:rFonts w:hint="eastAsia" w:ascii="微软雅黑" w:hAnsi="微软雅黑" w:eastAsia="微软雅黑"/>
          <w:sz w:val="18"/>
          <w:szCs w:val="18"/>
        </w:rPr>
        <w:t>电话/微信：1</w:t>
      </w:r>
      <w:r>
        <w:rPr>
          <w:rFonts w:ascii="微软雅黑" w:hAnsi="微软雅黑" w:eastAsia="微软雅黑"/>
          <w:sz w:val="18"/>
          <w:szCs w:val="18"/>
        </w:rPr>
        <w:t>37-6488-5423</w:t>
      </w:r>
    </w:p>
    <w:p>
      <w:pPr>
        <w:rPr>
          <w:rFonts w:ascii="微软雅黑" w:hAnsi="微软雅黑" w:eastAsia="微软雅黑"/>
          <w:sz w:val="18"/>
          <w:szCs w:val="18"/>
        </w:rPr>
      </w:pPr>
      <w:r>
        <w:rPr>
          <w:rFonts w:hint="eastAsia" w:ascii="微软雅黑" w:hAnsi="微软雅黑" w:eastAsia="微软雅黑"/>
          <w:sz w:val="18"/>
          <w:szCs w:val="18"/>
        </w:rPr>
        <w:t>邮箱：</w:t>
      </w:r>
      <w:r>
        <w:fldChar w:fldCharType="begin"/>
      </w:r>
      <w:r>
        <w:instrText xml:space="preserve"> HYPERLINK "mailto:yangjing0328@dingtalk.com" </w:instrText>
      </w:r>
      <w:r>
        <w:fldChar w:fldCharType="separate"/>
      </w:r>
      <w:r>
        <w:rPr>
          <w:rStyle w:val="13"/>
          <w:rFonts w:ascii="微软雅黑" w:hAnsi="微软雅黑" w:eastAsia="微软雅黑"/>
          <w:sz w:val="18"/>
          <w:szCs w:val="18"/>
        </w:rPr>
        <w:t>yangjing0328@dingtalk.com</w:t>
      </w:r>
      <w:r>
        <w:rPr>
          <w:rStyle w:val="13"/>
          <w:rFonts w:ascii="微软雅黑" w:hAnsi="微软雅黑" w:eastAsia="微软雅黑"/>
          <w:sz w:val="18"/>
          <w:szCs w:val="18"/>
        </w:rPr>
        <w:fldChar w:fldCharType="end"/>
      </w:r>
    </w:p>
    <w:p>
      <w:pPr>
        <w:widowControl/>
        <w:jc w:val="left"/>
        <w:rPr>
          <w:rFonts w:ascii="微软雅黑" w:hAnsi="微软雅黑" w:eastAsia="微软雅黑" w:cs="宋体"/>
          <w:kern w:val="0"/>
          <w:sz w:val="18"/>
          <w:szCs w:val="18"/>
        </w:rPr>
      </w:pPr>
      <w:r>
        <w:rPr>
          <w:rFonts w:hint="eastAsia" w:ascii="微软雅黑" w:hAnsi="微软雅黑" w:eastAsia="微软雅黑"/>
          <w:sz w:val="18"/>
          <w:szCs w:val="18"/>
        </w:rPr>
        <w:t>地址1：</w:t>
      </w:r>
      <w:r>
        <w:rPr>
          <w:rFonts w:ascii="微软雅黑" w:hAnsi="微软雅黑" w:eastAsia="微软雅黑" w:cs="Arial"/>
          <w:kern w:val="0"/>
          <w:sz w:val="18"/>
          <w:szCs w:val="18"/>
        </w:rPr>
        <w:t>成都市双流区航枢大道700号5楼</w:t>
      </w:r>
    </w:p>
    <w:p>
      <w:pPr>
        <w:widowControl/>
        <w:jc w:val="left"/>
        <w:rPr>
          <w:rFonts w:ascii="微软雅黑" w:hAnsi="微软雅黑" w:eastAsia="微软雅黑" w:cs="Arial"/>
          <w:kern w:val="0"/>
          <w:sz w:val="18"/>
          <w:szCs w:val="18"/>
        </w:rPr>
      </w:pPr>
      <w:r>
        <w:rPr>
          <w:rFonts w:hint="eastAsia" w:ascii="微软雅黑" w:hAnsi="微软雅黑" w:eastAsia="微软雅黑"/>
          <w:sz w:val="18"/>
          <w:szCs w:val="18"/>
        </w:rPr>
        <w:t>地址2：</w:t>
      </w:r>
      <w:r>
        <w:rPr>
          <w:rFonts w:ascii="微软雅黑" w:hAnsi="微软雅黑" w:eastAsia="微软雅黑" w:cs="Arial"/>
          <w:kern w:val="0"/>
          <w:sz w:val="18"/>
          <w:szCs w:val="18"/>
        </w:rPr>
        <w:t>成都市青白江区高泉东路与祥通路交叉路口往西约190米，城厢镇祥鑫东路397号</w:t>
      </w:r>
    </w:p>
    <w:p>
      <w:pPr>
        <w:rPr>
          <w:rFonts w:ascii="微软雅黑" w:hAnsi="微软雅黑" w:eastAsia="微软雅黑" w:cstheme="minorBidi"/>
          <w:sz w:val="18"/>
          <w:szCs w:val="18"/>
        </w:rPr>
      </w:pPr>
      <w:r>
        <w:rPr>
          <w:rFonts w:ascii="微软雅黑" w:hAnsi="微软雅黑" w:eastAsia="微软雅黑" w:cs="Arial"/>
          <w:kern w:val="0"/>
          <w:sz w:val="18"/>
          <w:szCs w:val="18"/>
        </w:rPr>
        <w:t>地址</w:t>
      </w:r>
      <w:r>
        <w:rPr>
          <w:rFonts w:hint="eastAsia" w:ascii="微软雅黑" w:hAnsi="微软雅黑" w:eastAsia="微软雅黑" w:cs="Arial"/>
          <w:kern w:val="0"/>
          <w:sz w:val="18"/>
          <w:szCs w:val="18"/>
        </w:rPr>
        <w:t>3：</w:t>
      </w:r>
      <w:r>
        <w:rPr>
          <w:rFonts w:hint="eastAsia" w:ascii="微软雅黑" w:hAnsi="微软雅黑" w:eastAsia="微软雅黑"/>
          <w:sz w:val="18"/>
          <w:szCs w:val="18"/>
        </w:rPr>
        <w:t>重庆市巴南区南彭公路物流基地盛保路</w:t>
      </w:r>
      <w:r>
        <w:rPr>
          <w:rFonts w:ascii="微软雅黑" w:hAnsi="微软雅黑" w:eastAsia="微软雅黑"/>
          <w:sz w:val="18"/>
          <w:szCs w:val="18"/>
        </w:rPr>
        <w:t>443号</w:t>
      </w:r>
    </w:p>
    <w:p>
      <w:pPr>
        <w:rPr>
          <w:rFonts w:ascii="微软雅黑" w:hAnsi="微软雅黑" w:eastAsia="微软雅黑"/>
          <w:sz w:val="18"/>
          <w:szCs w:val="18"/>
        </w:rPr>
      </w:pPr>
      <w:r>
        <w:rPr>
          <w:rFonts w:hint="eastAsia" w:ascii="微软雅黑" w:hAnsi="微软雅黑" w:eastAsia="微软雅黑"/>
          <w:sz w:val="18"/>
          <w:szCs w:val="18"/>
        </w:rPr>
        <w:t>官网：</w:t>
      </w:r>
      <w:r>
        <w:fldChar w:fldCharType="begin"/>
      </w:r>
      <w:r>
        <w:instrText xml:space="preserve"> HYPERLINK "http://www.yisu56.com" </w:instrText>
      </w:r>
      <w:r>
        <w:fldChar w:fldCharType="separate"/>
      </w:r>
      <w:r>
        <w:rPr>
          <w:rStyle w:val="13"/>
          <w:rFonts w:ascii="微软雅黑" w:hAnsi="微软雅黑" w:eastAsia="微软雅黑"/>
          <w:sz w:val="18"/>
          <w:szCs w:val="18"/>
        </w:rPr>
        <w:t>www.yisu56.com</w:t>
      </w:r>
      <w:r>
        <w:rPr>
          <w:rStyle w:val="13"/>
          <w:rFonts w:ascii="微软雅黑" w:hAnsi="微软雅黑" w:eastAsia="微软雅黑"/>
          <w:sz w:val="18"/>
          <w:szCs w:val="18"/>
        </w:rPr>
        <w:fldChar w:fldCharType="end"/>
      </w:r>
    </w:p>
    <w:p>
      <w:pPr>
        <w:rPr>
          <w:rFonts w:ascii="微软雅黑" w:hAnsi="微软雅黑" w:eastAsia="微软雅黑" w:cs="微软雅黑"/>
        </w:rPr>
      </w:pPr>
    </w:p>
    <w:sectPr>
      <w:headerReference r:id="rId3" w:type="default"/>
      <w:footerReference r:id="rId4" w:type="default"/>
      <w:pgSz w:w="11906" w:h="16838"/>
      <w:pgMar w:top="283" w:right="850" w:bottom="283" w:left="850"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975B117-B782-46AD-AD6F-FF349C02E5B6}"/>
  </w:font>
  <w:font w:name="Arial">
    <w:panose1 w:val="020B0604020202020204"/>
    <w:charset w:val="01"/>
    <w:family w:val="swiss"/>
    <w:pitch w:val="default"/>
    <w:sig w:usb0="E0002EFF" w:usb1="C000785B" w:usb2="00000009" w:usb3="00000000" w:csb0="400001FF" w:csb1="FFFF0000"/>
    <w:embedRegular r:id="rId2" w:fontKey="{24EDF292-FB5F-404E-852E-51C9602428A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C7E77D49-9A8B-4E11-B632-E3F93A32F8B9}"/>
  </w:font>
  <w:font w:name="Symbol">
    <w:panose1 w:val="05050102010706020507"/>
    <w:charset w:val="02"/>
    <w:family w:val="roman"/>
    <w:pitch w:val="default"/>
    <w:sig w:usb0="00000000" w:usb1="00000000" w:usb2="00000000" w:usb3="00000000" w:csb0="80000000" w:csb1="00000000"/>
    <w:embedRegular r:id="rId4" w:fontKey="{83F6980F-2976-49E4-A2B9-99A7AB73C2B0}"/>
  </w:font>
  <w:font w:name="Calibri">
    <w:panose1 w:val="020F0502020204030204"/>
    <w:charset w:val="00"/>
    <w:family w:val="swiss"/>
    <w:pitch w:val="default"/>
    <w:sig w:usb0="E4002EFF" w:usb1="C200247B" w:usb2="00000009" w:usb3="00000000" w:csb0="200001FF" w:csb1="00000000"/>
    <w:embedRegular r:id="rId5" w:fontKey="{CC1B76D6-DC79-4364-873E-6657B98FDEC4}"/>
  </w:font>
  <w:font w:name="微软雅黑">
    <w:panose1 w:val="020B0503020204020204"/>
    <w:charset w:val="86"/>
    <w:family w:val="swiss"/>
    <w:pitch w:val="default"/>
    <w:sig w:usb0="80000287" w:usb1="2ACF3C50" w:usb2="00000016" w:usb3="00000000" w:csb0="0004001F" w:csb1="00000000"/>
    <w:embedRegular r:id="rId6" w:fontKey="{BDCD00DA-4464-4F07-B600-2FE22EB49E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p>
  <w:p>
    <w:pPr>
      <w:pStyle w:val="6"/>
    </w:pPr>
    <w:r>
      <w:rPr>
        <w:rFonts w:hint="eastAsia"/>
      </w:rPr>
      <w:drawing>
        <wp:anchor distT="0" distB="0" distL="114300" distR="114300" simplePos="0" relativeHeight="251662336" behindDoc="1" locked="0" layoutInCell="1" allowOverlap="1">
          <wp:simplePos x="0" y="0"/>
          <wp:positionH relativeFrom="column">
            <wp:posOffset>1141730</wp:posOffset>
          </wp:positionH>
          <wp:positionV relativeFrom="paragraph">
            <wp:posOffset>90805</wp:posOffset>
          </wp:positionV>
          <wp:extent cx="4406900" cy="544195"/>
          <wp:effectExtent l="0" t="0" r="12700" b="4445"/>
          <wp:wrapNone/>
          <wp:docPr id="30" name="图片 15" descr="C:\Users\Think\Desktop\作图素材\大雪二十四节气手机海报.png大雪二十四节气手机海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descr="C:\Users\Think\Desktop\作图素材\大雪二十四节气手机海报.png大雪二十四节气手机海报"/>
                  <pic:cNvPicPr>
                    <a:picLocks noChangeAspect="1"/>
                  </pic:cNvPicPr>
                </pic:nvPicPr>
                <pic:blipFill>
                  <a:blip r:embed="rId1"/>
                  <a:srcRect/>
                  <a:stretch>
                    <a:fillRect/>
                  </a:stretch>
                </pic:blipFill>
                <pic:spPr>
                  <a:xfrm>
                    <a:off x="0" y="0"/>
                    <a:ext cx="4406900" cy="544195"/>
                  </a:xfrm>
                  <a:prstGeom prst="rect">
                    <a:avLst/>
                  </a:prstGeom>
                  <a:noFill/>
                  <a:ln>
                    <a:noFill/>
                  </a:ln>
                </pic:spPr>
              </pic:pic>
            </a:graphicData>
          </a:graphic>
        </wp:anchor>
      </w:drawing>
    </w:r>
  </w:p>
  <w:p>
    <w:pPr>
      <w:pStyle w:val="6"/>
    </w:pPr>
  </w:p>
  <w:p>
    <w:pPr>
      <w:pStyle w:val="6"/>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1921" w:firstLineChars="600"/>
      <w:rPr>
        <w:rFonts w:ascii="微软雅黑" w:hAnsi="微软雅黑" w:eastAsia="微软雅黑" w:cs="微软雅黑"/>
        <w:b/>
        <w:kern w:val="0"/>
        <w:sz w:val="36"/>
        <w:szCs w:val="15"/>
      </w:rPr>
    </w:pPr>
    <w:r>
      <w:rPr>
        <w:rFonts w:hint="eastAsia" w:ascii="微软雅黑" w:hAnsi="微软雅黑" w:eastAsia="微软雅黑" w:cs="微软雅黑"/>
        <w:b/>
        <w:kern w:val="0"/>
        <w:sz w:val="32"/>
        <w:szCs w:val="13"/>
      </w:rPr>
      <w:drawing>
        <wp:anchor distT="0" distB="0" distL="114300" distR="114300" simplePos="0" relativeHeight="251661312" behindDoc="1" locked="0" layoutInCell="1" allowOverlap="1">
          <wp:simplePos x="0" y="0"/>
          <wp:positionH relativeFrom="column">
            <wp:posOffset>4408805</wp:posOffset>
          </wp:positionH>
          <wp:positionV relativeFrom="paragraph">
            <wp:posOffset>42545</wp:posOffset>
          </wp:positionV>
          <wp:extent cx="2465070" cy="560070"/>
          <wp:effectExtent l="0" t="0" r="3810" b="3810"/>
          <wp:wrapNone/>
          <wp:docPr id="23" name="图片 30" descr="C:\Users\Think\Desktop\作图素材\页眉10年.png页眉10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0" descr="C:\Users\Think\Desktop\作图素材\页眉10年.png页眉10年"/>
                  <pic:cNvPicPr>
                    <a:picLocks noChangeAspect="1"/>
                  </pic:cNvPicPr>
                </pic:nvPicPr>
                <pic:blipFill>
                  <a:blip r:embed="rId1"/>
                  <a:srcRect/>
                  <a:stretch>
                    <a:fillRect/>
                  </a:stretch>
                </pic:blipFill>
                <pic:spPr>
                  <a:xfrm>
                    <a:off x="0" y="0"/>
                    <a:ext cx="2465070" cy="560070"/>
                  </a:xfrm>
                  <a:prstGeom prst="rect">
                    <a:avLst/>
                  </a:prstGeom>
                  <a:noFill/>
                  <a:ln>
                    <a:noFill/>
                  </a:ln>
                </pic:spPr>
              </pic:pic>
            </a:graphicData>
          </a:graphic>
        </wp:anchor>
      </w:drawing>
    </w:r>
    <w:r>
      <w:rPr>
        <w:rFonts w:hint="eastAsia" w:ascii="微软雅黑" w:hAnsi="微软雅黑" w:eastAsia="微软雅黑" w:cs="微软雅黑"/>
        <w:b/>
        <w:kern w:val="0"/>
        <w:sz w:val="32"/>
        <w:szCs w:val="13"/>
      </w:rPr>
      <w:drawing>
        <wp:anchor distT="0" distB="0" distL="114300" distR="114300" simplePos="0" relativeHeight="251659264" behindDoc="1" locked="0" layoutInCell="1" allowOverlap="1">
          <wp:simplePos x="0" y="0"/>
          <wp:positionH relativeFrom="column">
            <wp:posOffset>0</wp:posOffset>
          </wp:positionH>
          <wp:positionV relativeFrom="paragraph">
            <wp:posOffset>9525</wp:posOffset>
          </wp:positionV>
          <wp:extent cx="1891665" cy="659130"/>
          <wp:effectExtent l="0" t="0" r="0" b="0"/>
          <wp:wrapNone/>
          <wp:docPr id="3" name="图片 30" descr="C:\Users\Think\Desktop\logo、二维码\易速logo修改-03.png易速logo修改-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0" descr="C:\Users\Think\Desktop\logo、二维码\易速logo修改-03.png易速logo修改-03"/>
                  <pic:cNvPicPr>
                    <a:picLocks noChangeAspect="1"/>
                  </pic:cNvPicPr>
                </pic:nvPicPr>
                <pic:blipFill>
                  <a:blip r:embed="rId2"/>
                  <a:srcRect t="29731" b="35486"/>
                  <a:stretch>
                    <a:fillRect/>
                  </a:stretch>
                </pic:blipFill>
                <pic:spPr>
                  <a:xfrm>
                    <a:off x="0" y="0"/>
                    <a:ext cx="1891665" cy="65913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99695</wp:posOffset>
              </wp:positionV>
              <wp:extent cx="6480175" cy="10795"/>
              <wp:effectExtent l="0" t="0" r="0" b="0"/>
              <wp:wrapNone/>
              <wp:docPr id="5" name="矩形 4"/>
              <wp:cNvGraphicFramePr/>
              <a:graphic xmlns:a="http://schemas.openxmlformats.org/drawingml/2006/main">
                <a:graphicData uri="http://schemas.microsoft.com/office/word/2010/wordprocessingShape">
                  <wps:wsp>
                    <wps:cNvSpPr/>
                    <wps:spPr>
                      <a:xfrm>
                        <a:off x="0" y="0"/>
                        <a:ext cx="6480175" cy="10795"/>
                      </a:xfrm>
                      <a:prstGeom prst="rect">
                        <a:avLst/>
                      </a:prstGeom>
                      <a:solidFill>
                        <a:srgbClr val="808080"/>
                      </a:solidFill>
                      <a:ln w="15875">
                        <a:noFill/>
                      </a:ln>
                    </wps:spPr>
                    <wps:bodyPr vert="horz" wrap="square" anchor="t" upright="1"/>
                  </wps:wsp>
                </a:graphicData>
              </a:graphic>
            </wp:anchor>
          </w:drawing>
        </mc:Choice>
        <mc:Fallback>
          <w:pict>
            <v:rect id="矩形 4" o:spid="_x0000_s1026" o:spt="1" style="position:absolute;left:0pt;margin-left:0.15pt;margin-top:7.85pt;height:0.85pt;width:510.25pt;z-index:251660288;mso-width-relative:page;mso-height-relative:page;" fillcolor="#808080" filled="t" stroked="f" coordsize="21600,21600" o:gfxdata="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Smb77VAAAABwEAAA8AAAAAAAAAAQAgAAAAIgAA&#10;AGRycy9kb3ducmV2LnhtbFBLAQIUABQAAAAIAIdO4kAre0FJ0gEAAI0DAAAOAAAAAAAAAAEAIAAA&#10;ACQBAABkcnMvZTJvRG9jLnhtbFBLBQYAAAAABgAGAFkBAABoBQAAAAA=&#10;">
              <v:fill on="t" focussize="0,0"/>
              <v:stroke on="f" weight="1.25pt"/>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2A0EA3"/>
    <w:multiLevelType w:val="multilevel"/>
    <w:tmpl w:val="332A0EA3"/>
    <w:lvl w:ilvl="0" w:tentative="0">
      <w:start w:val="1"/>
      <w:numFmt w:val="japaneseCounting"/>
      <w:lvlText w:val="%1、"/>
      <w:lvlJc w:val="left"/>
      <w:pPr>
        <w:ind w:left="429" w:hanging="429"/>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46229B"/>
    <w:multiLevelType w:val="multilevel"/>
    <w:tmpl w:val="5C46229B"/>
    <w:lvl w:ilvl="0" w:tentative="0">
      <w:start w:val="3"/>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jEsImhkaWQiOiI0NzU1MWYwNjA0MmE4MWQ3Mjk1ZTEzZjgxZDJhYWYzNSIsInVzZXJDb3VudCI6Mn0="/>
  </w:docVars>
  <w:rsids>
    <w:rsidRoot w:val="00172A27"/>
    <w:rsid w:val="00172A27"/>
    <w:rsid w:val="003535B0"/>
    <w:rsid w:val="004B04F4"/>
    <w:rsid w:val="0050426E"/>
    <w:rsid w:val="005B45D5"/>
    <w:rsid w:val="006264C1"/>
    <w:rsid w:val="00677100"/>
    <w:rsid w:val="007B4810"/>
    <w:rsid w:val="007D228B"/>
    <w:rsid w:val="008036B9"/>
    <w:rsid w:val="00855A19"/>
    <w:rsid w:val="00877ABE"/>
    <w:rsid w:val="00921138"/>
    <w:rsid w:val="00957567"/>
    <w:rsid w:val="00A068AF"/>
    <w:rsid w:val="00A558C0"/>
    <w:rsid w:val="00A61FBA"/>
    <w:rsid w:val="00A84B25"/>
    <w:rsid w:val="00B45857"/>
    <w:rsid w:val="00CD278C"/>
    <w:rsid w:val="00DE4671"/>
    <w:rsid w:val="00F346CC"/>
    <w:rsid w:val="00F633F1"/>
    <w:rsid w:val="00FA6416"/>
    <w:rsid w:val="052356A0"/>
    <w:rsid w:val="05B74771"/>
    <w:rsid w:val="07027EF6"/>
    <w:rsid w:val="0B212BCE"/>
    <w:rsid w:val="10250082"/>
    <w:rsid w:val="144D0B5D"/>
    <w:rsid w:val="1BBB4822"/>
    <w:rsid w:val="226E2C5D"/>
    <w:rsid w:val="228C3873"/>
    <w:rsid w:val="22D447A0"/>
    <w:rsid w:val="275D58A5"/>
    <w:rsid w:val="2D7619A4"/>
    <w:rsid w:val="2DD612E1"/>
    <w:rsid w:val="2E401F8D"/>
    <w:rsid w:val="2E7C38D6"/>
    <w:rsid w:val="31782286"/>
    <w:rsid w:val="3E8B6203"/>
    <w:rsid w:val="42815953"/>
    <w:rsid w:val="4D120286"/>
    <w:rsid w:val="4ED516C9"/>
    <w:rsid w:val="4FEB24D0"/>
    <w:rsid w:val="5E2558D5"/>
    <w:rsid w:val="5E4A0E97"/>
    <w:rsid w:val="614F06D6"/>
    <w:rsid w:val="66386D73"/>
    <w:rsid w:val="66D863DA"/>
    <w:rsid w:val="691C1682"/>
    <w:rsid w:val="6B2156BE"/>
    <w:rsid w:val="6D3F2E23"/>
    <w:rsid w:val="6FAF18E1"/>
    <w:rsid w:val="70D0542E"/>
    <w:rsid w:val="7236374A"/>
    <w:rsid w:val="74C76784"/>
    <w:rsid w:val="78746DE5"/>
    <w:rsid w:val="799404F5"/>
    <w:rsid w:val="7A805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spacing w:beforeAutospacing="1" w:afterAutospacing="1"/>
      <w:jc w:val="left"/>
      <w:outlineLvl w:val="2"/>
    </w:pPr>
    <w:rPr>
      <w:rFonts w:hint="eastAsia" w:ascii="宋体" w:hAnsi="宋体"/>
      <w:b/>
      <w:bCs/>
      <w:kern w:val="0"/>
      <w:sz w:val="27"/>
      <w:szCs w:val="27"/>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Plain Text"/>
    <w:basedOn w:val="1"/>
    <w:qFormat/>
    <w:uiPriority w:val="0"/>
    <w:rPr>
      <w:rFonts w:ascii="宋体" w:hAnsi="Courier New"/>
      <w:lang w:val="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customStyle="1" w:styleId="14">
    <w:name w:val="1."/>
    <w:basedOn w:val="1"/>
    <w:qFormat/>
    <w:uiPriority w:val="0"/>
    <w:pPr>
      <w:tabs>
        <w:tab w:val="left" w:pos="0"/>
        <w:tab w:val="left" w:pos="426"/>
      </w:tabs>
      <w:spacing w:before="60" w:after="60" w:line="360" w:lineRule="atLeast"/>
      <w:ind w:left="426" w:hanging="426"/>
    </w:pPr>
  </w:style>
  <w:style w:type="paragraph" w:styleId="15">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Ambitious</Company>
  <Pages>1</Pages>
  <Words>850</Words>
  <Characters>4845</Characters>
  <Lines>40</Lines>
  <Paragraphs>11</Paragraphs>
  <TotalTime>16</TotalTime>
  <ScaleCrop>false</ScaleCrop>
  <LinksUpToDate>false</LinksUpToDate>
  <CharactersWithSpaces>5684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2023-02-15T03:14:00Z</dcterms:created>
  <dc:creator>A-01</dc:creator>
  <cp:lastModifiedBy>何磊</cp:lastModifiedBy>
  <cp:lastPrinted>2023-02-15T03:13:00Z</cp:lastPrinted>
  <dcterms:modified xsi:type="dcterms:W3CDTF">2023-12-05T03:35:20Z</dcterms:modified>
  <dc:title>安毕秀斯</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TemplateUUID">
    <vt:lpwstr>v1.0_library_GF/y9I9LMrN6wF45nl2BWA==</vt:lpwstr>
  </property>
  <property fmtid="{D5CDD505-2E9C-101B-9397-08002B2CF9AE}" pid="4" name="ICV">
    <vt:lpwstr>1B57EB9539A345EABA394B547C9B102A</vt:lpwstr>
  </property>
</Properties>
</file>